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D4EF1" w14:textId="77777777" w:rsidR="00676484" w:rsidRPr="00676484" w:rsidRDefault="00676484" w:rsidP="00676484">
      <w:pPr>
        <w:widowControl w:val="0"/>
        <w:autoSpaceDE w:val="0"/>
        <w:autoSpaceDN w:val="0"/>
        <w:spacing w:before="43" w:after="0" w:line="252" w:lineRule="exact"/>
        <w:ind w:left="2585" w:right="1965"/>
        <w:jc w:val="center"/>
        <w:outlineLvl w:val="0"/>
        <w:rPr>
          <w:rFonts w:ascii="Arial" w:eastAsia="Arial" w:hAnsi="Arial" w:cs="Arial"/>
          <w:b/>
          <w:bCs/>
        </w:rPr>
      </w:pPr>
      <w:r w:rsidRPr="00676484">
        <w:rPr>
          <w:rFonts w:ascii="Arial" w:eastAsia="Arial" w:hAnsi="Arial" w:cs="Arial"/>
          <w:b/>
          <w:bCs/>
        </w:rPr>
        <w:t>Request for Application</w:t>
      </w:r>
    </w:p>
    <w:p w14:paraId="201A4D2B" w14:textId="77777777" w:rsidR="00676484" w:rsidRPr="00676484" w:rsidRDefault="00676484" w:rsidP="00676484">
      <w:pPr>
        <w:widowControl w:val="0"/>
        <w:autoSpaceDE w:val="0"/>
        <w:autoSpaceDN w:val="0"/>
        <w:spacing w:after="0" w:line="252" w:lineRule="exact"/>
        <w:ind w:left="2585" w:right="1965"/>
        <w:jc w:val="center"/>
        <w:rPr>
          <w:rFonts w:ascii="Arial" w:eastAsia="Calibri" w:hAnsi="Calibri" w:cs="Calibri"/>
          <w:b/>
        </w:rPr>
      </w:pPr>
      <w:r w:rsidRPr="00676484">
        <w:rPr>
          <w:rFonts w:ascii="Arial" w:eastAsia="Calibri" w:hAnsi="Calibri" w:cs="Calibri"/>
          <w:b/>
        </w:rPr>
        <w:t>Center for Clinical and Translational Science Core Voucher Awards</w:t>
      </w:r>
    </w:p>
    <w:p w14:paraId="2C0F2764" w14:textId="77777777" w:rsidR="00676484" w:rsidRPr="00676484" w:rsidRDefault="00676484" w:rsidP="00676484">
      <w:pPr>
        <w:widowControl w:val="0"/>
        <w:autoSpaceDE w:val="0"/>
        <w:autoSpaceDN w:val="0"/>
        <w:spacing w:after="0" w:line="240" w:lineRule="auto"/>
        <w:rPr>
          <w:rFonts w:ascii="Arial" w:eastAsia="Calibri" w:hAnsi="Calibri" w:cs="Calibri"/>
          <w:b/>
          <w:sz w:val="24"/>
        </w:rPr>
      </w:pPr>
    </w:p>
    <w:p w14:paraId="5C66E6B7" w14:textId="77777777" w:rsidR="00676484" w:rsidRPr="00676484" w:rsidRDefault="00676484" w:rsidP="00676484">
      <w:pPr>
        <w:widowControl w:val="0"/>
        <w:autoSpaceDE w:val="0"/>
        <w:autoSpaceDN w:val="0"/>
        <w:spacing w:before="210" w:after="0" w:line="252" w:lineRule="auto"/>
        <w:ind w:left="719" w:right="125"/>
        <w:rPr>
          <w:rFonts w:ascii="Calibri" w:eastAsia="Calibri" w:hAnsi="Calibri" w:cs="Calibri"/>
        </w:rPr>
      </w:pPr>
      <w:r w:rsidRPr="00676484">
        <w:rPr>
          <w:rFonts w:ascii="Calibri" w:eastAsia="Calibri" w:hAnsi="Calibri" w:cs="Calibri"/>
        </w:rPr>
        <w:t>The OSU CCTS facilitates and supports translation of scientific discoveries into innovations that improve health. To achieve this mission and advance translational research, the CCTS awards vouchers to provide funding support to investigators who require assistance from an Ohio State University or a Nationwide Children’s Hospital core service to enable preliminary work and generate data for new or ongoing projects and/or to secure fee-based core services for expert consultation services (such as biostatistics) with the ultimate goal of furthering clinical and translational research.</w:t>
      </w:r>
    </w:p>
    <w:p w14:paraId="72ADEDF1" w14:textId="77777777" w:rsidR="00676484" w:rsidRPr="00676484" w:rsidRDefault="00676484" w:rsidP="00676484">
      <w:pPr>
        <w:widowControl w:val="0"/>
        <w:autoSpaceDE w:val="0"/>
        <w:autoSpaceDN w:val="0"/>
        <w:spacing w:before="2" w:after="0" w:line="240" w:lineRule="auto"/>
        <w:rPr>
          <w:rFonts w:ascii="Calibri" w:eastAsia="Calibri" w:hAnsi="Calibri" w:cs="Calibri"/>
          <w:sz w:val="16"/>
        </w:rPr>
      </w:pPr>
    </w:p>
    <w:p w14:paraId="158E333C" w14:textId="77777777" w:rsidR="00676484" w:rsidRPr="00676484" w:rsidRDefault="00676484" w:rsidP="00676484">
      <w:pPr>
        <w:widowControl w:val="0"/>
        <w:autoSpaceDE w:val="0"/>
        <w:autoSpaceDN w:val="0"/>
        <w:spacing w:after="0" w:line="252" w:lineRule="auto"/>
        <w:ind w:left="719" w:right="410"/>
        <w:rPr>
          <w:rFonts w:ascii="Calibri" w:eastAsia="Calibri" w:hAnsi="Calibri" w:cs="Calibri"/>
        </w:rPr>
      </w:pPr>
      <w:r w:rsidRPr="00676484">
        <w:rPr>
          <w:rFonts w:ascii="Calibri" w:eastAsia="Calibri" w:hAnsi="Calibri" w:cs="Calibri"/>
        </w:rPr>
        <w:t>These awards are intended to be used on projects that are ready for services immediately (“just in time” data), must be translational in nature, and must be used to generate preliminary data for a grant submission or data for a publication. The CCTS will award OSU and NCH investigators vouchers worth up to $3,000 (see eligibility 4 - 6) in core services (eligible cores listed below) per investigator and per project.</w:t>
      </w:r>
    </w:p>
    <w:p w14:paraId="0B5041DE" w14:textId="77777777" w:rsidR="00676484" w:rsidRPr="00676484" w:rsidRDefault="00676484" w:rsidP="00676484">
      <w:pPr>
        <w:widowControl w:val="0"/>
        <w:autoSpaceDE w:val="0"/>
        <w:autoSpaceDN w:val="0"/>
        <w:spacing w:before="6" w:after="0" w:line="240" w:lineRule="auto"/>
        <w:rPr>
          <w:rFonts w:ascii="Calibri" w:eastAsia="Calibri" w:hAnsi="Calibri" w:cs="Calibri"/>
          <w:sz w:val="16"/>
        </w:rPr>
      </w:pPr>
    </w:p>
    <w:p w14:paraId="20FB968D" w14:textId="77777777" w:rsidR="00676484" w:rsidRPr="00676484" w:rsidRDefault="00DC75A2" w:rsidP="00676484">
      <w:pPr>
        <w:widowControl w:val="0"/>
        <w:autoSpaceDE w:val="0"/>
        <w:autoSpaceDN w:val="0"/>
        <w:spacing w:before="1" w:after="0" w:line="240" w:lineRule="auto"/>
        <w:ind w:left="719"/>
        <w:rPr>
          <w:rFonts w:ascii="Calibri" w:eastAsia="Calibri" w:hAnsi="Calibri" w:cs="Calibri"/>
        </w:rPr>
      </w:pPr>
      <w:r>
        <w:rPr>
          <w:rFonts w:ascii="Calibri" w:eastAsia="Calibri" w:hAnsi="Calibri" w:cs="Calibri"/>
          <w:highlight w:val="yellow"/>
        </w:rPr>
        <w:t xml:space="preserve">UPDATE: </w:t>
      </w:r>
      <w:r w:rsidR="00676484" w:rsidRPr="00676484">
        <w:rPr>
          <w:rFonts w:ascii="Calibri" w:eastAsia="Calibri" w:hAnsi="Calibri" w:cs="Calibri"/>
          <w:highlight w:val="yellow"/>
        </w:rPr>
        <w:t xml:space="preserve">The voucher program is open from </w:t>
      </w:r>
      <w:r w:rsidR="00D87195">
        <w:rPr>
          <w:rFonts w:ascii="Calibri" w:eastAsia="Calibri" w:hAnsi="Calibri" w:cs="Calibri"/>
          <w:highlight w:val="yellow"/>
        </w:rPr>
        <w:t>June 1</w:t>
      </w:r>
      <w:r w:rsidR="00D87195" w:rsidRPr="00D87195">
        <w:rPr>
          <w:rFonts w:ascii="Calibri" w:eastAsia="Calibri" w:hAnsi="Calibri" w:cs="Calibri"/>
          <w:highlight w:val="yellow"/>
          <w:vertAlign w:val="superscript"/>
        </w:rPr>
        <w:t>st</w:t>
      </w:r>
      <w:r w:rsidR="00D87195">
        <w:rPr>
          <w:rFonts w:ascii="Calibri" w:eastAsia="Calibri" w:hAnsi="Calibri" w:cs="Calibri"/>
          <w:highlight w:val="yellow"/>
        </w:rPr>
        <w:t>, 2019</w:t>
      </w:r>
      <w:r w:rsidR="00676484" w:rsidRPr="00676484">
        <w:rPr>
          <w:rFonts w:ascii="Calibri" w:eastAsia="Calibri" w:hAnsi="Calibri" w:cs="Calibri"/>
          <w:highlight w:val="yellow"/>
        </w:rPr>
        <w:t xml:space="preserve"> to </w:t>
      </w:r>
      <w:r>
        <w:rPr>
          <w:rFonts w:ascii="Calibri" w:eastAsia="Calibri" w:hAnsi="Calibri" w:cs="Calibri"/>
          <w:highlight w:val="yellow"/>
        </w:rPr>
        <w:t>June 30</w:t>
      </w:r>
      <w:r w:rsidR="00676484" w:rsidRPr="00676484">
        <w:rPr>
          <w:rFonts w:ascii="Calibri" w:eastAsia="Calibri" w:hAnsi="Calibri" w:cs="Calibri"/>
          <w:highlight w:val="yellow"/>
          <w:vertAlign w:val="superscript"/>
        </w:rPr>
        <w:t>st</w:t>
      </w:r>
      <w:r w:rsidR="00D87195">
        <w:rPr>
          <w:rFonts w:ascii="Calibri" w:eastAsia="Calibri" w:hAnsi="Calibri" w:cs="Calibri"/>
          <w:highlight w:val="yellow"/>
        </w:rPr>
        <w:t>, 2020</w:t>
      </w:r>
      <w:r w:rsidR="00676484" w:rsidRPr="00676484">
        <w:rPr>
          <w:rFonts w:ascii="Calibri" w:eastAsia="Calibri" w:hAnsi="Calibri" w:cs="Calibri"/>
          <w:highlight w:val="yellow"/>
        </w:rPr>
        <w:t xml:space="preserve"> and processes applications on </w:t>
      </w:r>
      <w:r w:rsidR="0053037B" w:rsidRPr="0053037B">
        <w:rPr>
          <w:rFonts w:ascii="Calibri" w:eastAsia="Calibri" w:hAnsi="Calibri" w:cs="Calibri"/>
          <w:highlight w:val="yellow"/>
        </w:rPr>
        <w:t>a rolling basis.</w:t>
      </w:r>
    </w:p>
    <w:p w14:paraId="6ECB5BD6" w14:textId="77777777" w:rsidR="00676484" w:rsidRPr="00676484" w:rsidRDefault="00676484" w:rsidP="00676484">
      <w:pPr>
        <w:widowControl w:val="0"/>
        <w:autoSpaceDE w:val="0"/>
        <w:autoSpaceDN w:val="0"/>
        <w:spacing w:before="5" w:after="0" w:line="240" w:lineRule="auto"/>
        <w:rPr>
          <w:rFonts w:ascii="Calibri" w:eastAsia="Calibri" w:hAnsi="Calibri" w:cs="Calibri"/>
          <w:sz w:val="19"/>
        </w:rPr>
      </w:pPr>
    </w:p>
    <w:p w14:paraId="0A8F1EED" w14:textId="77777777" w:rsidR="00676484" w:rsidRPr="00676484" w:rsidRDefault="00676484" w:rsidP="00676484">
      <w:pPr>
        <w:widowControl w:val="0"/>
        <w:autoSpaceDE w:val="0"/>
        <w:autoSpaceDN w:val="0"/>
        <w:spacing w:before="1" w:after="0" w:line="240" w:lineRule="auto"/>
        <w:ind w:left="719"/>
        <w:outlineLvl w:val="0"/>
        <w:rPr>
          <w:rFonts w:ascii="Calibri" w:eastAsia="Arial" w:hAnsi="Arial" w:cs="Arial"/>
          <w:b/>
          <w:bCs/>
        </w:rPr>
      </w:pPr>
      <w:r w:rsidRPr="00676484">
        <w:rPr>
          <w:rFonts w:ascii="Calibri" w:eastAsia="Arial" w:hAnsi="Arial" w:cs="Arial"/>
          <w:b/>
          <w:bCs/>
        </w:rPr>
        <w:t>Eligibility:</w:t>
      </w:r>
    </w:p>
    <w:p w14:paraId="2FA21914" w14:textId="77777777" w:rsidR="00676484" w:rsidRPr="00676484" w:rsidRDefault="00676484" w:rsidP="00676484">
      <w:pPr>
        <w:widowControl w:val="0"/>
        <w:numPr>
          <w:ilvl w:val="0"/>
          <w:numId w:val="2"/>
        </w:numPr>
        <w:tabs>
          <w:tab w:val="left" w:pos="1440"/>
        </w:tabs>
        <w:autoSpaceDE w:val="0"/>
        <w:autoSpaceDN w:val="0"/>
        <w:spacing w:after="0" w:line="276" w:lineRule="auto"/>
        <w:ind w:right="161"/>
        <w:rPr>
          <w:rFonts w:ascii="Calibri" w:eastAsia="Calibri" w:hAnsi="Calibri" w:cs="Calibri"/>
        </w:rPr>
      </w:pPr>
      <w:r w:rsidRPr="00676484">
        <w:rPr>
          <w:rFonts w:ascii="Calibri" w:eastAsia="Calibri" w:hAnsi="Calibri" w:cs="Calibri"/>
        </w:rPr>
        <w:t>Project leaders must have principal investigator status at OSU or NCH. Eligibility information can be found at the</w:t>
      </w:r>
      <w:hyperlink r:id="rId7">
        <w:r w:rsidRPr="00676484">
          <w:rPr>
            <w:rFonts w:ascii="Calibri" w:eastAsia="Calibri" w:hAnsi="Calibri" w:cs="Calibri"/>
            <w:color w:val="BB0000"/>
            <w:u w:val="single" w:color="BB0000"/>
          </w:rPr>
          <w:t xml:space="preserve"> Ohio State Office of Research</w:t>
        </w:r>
        <w:r w:rsidRPr="00676484">
          <w:rPr>
            <w:rFonts w:ascii="Calibri" w:eastAsia="Calibri" w:hAnsi="Calibri" w:cs="Calibri"/>
            <w:color w:val="BB0000"/>
            <w:spacing w:val="-13"/>
            <w:u w:val="single" w:color="BB0000"/>
          </w:rPr>
          <w:t xml:space="preserve"> </w:t>
        </w:r>
        <w:r w:rsidRPr="00676484">
          <w:rPr>
            <w:rFonts w:ascii="Calibri" w:eastAsia="Calibri" w:hAnsi="Calibri" w:cs="Calibri"/>
            <w:color w:val="BB0000"/>
            <w:u w:val="single" w:color="BB0000"/>
          </w:rPr>
          <w:t>website</w:t>
        </w:r>
        <w:r w:rsidRPr="00676484">
          <w:rPr>
            <w:rFonts w:ascii="Calibri" w:eastAsia="Calibri" w:hAnsi="Calibri" w:cs="Calibri"/>
          </w:rPr>
          <w:t>.</w:t>
        </w:r>
      </w:hyperlink>
    </w:p>
    <w:p w14:paraId="78A8E9D5" w14:textId="77777777" w:rsidR="00676484" w:rsidRPr="00676484" w:rsidRDefault="00676484" w:rsidP="00676484">
      <w:pPr>
        <w:widowControl w:val="0"/>
        <w:numPr>
          <w:ilvl w:val="0"/>
          <w:numId w:val="2"/>
        </w:numPr>
        <w:tabs>
          <w:tab w:val="left" w:pos="1440"/>
        </w:tabs>
        <w:autoSpaceDE w:val="0"/>
        <w:autoSpaceDN w:val="0"/>
        <w:spacing w:after="0" w:line="240" w:lineRule="auto"/>
        <w:ind w:hanging="359"/>
        <w:rPr>
          <w:rFonts w:ascii="Calibri" w:eastAsia="Calibri" w:hAnsi="Calibri" w:cs="Calibri"/>
        </w:rPr>
      </w:pPr>
      <w:r w:rsidRPr="00676484">
        <w:rPr>
          <w:rFonts w:ascii="Calibri" w:eastAsia="Calibri" w:hAnsi="Calibri" w:cs="Calibri"/>
        </w:rPr>
        <w:t>PIs</w:t>
      </w:r>
      <w:r w:rsidRPr="00676484">
        <w:rPr>
          <w:rFonts w:ascii="Calibri" w:eastAsia="Calibri" w:hAnsi="Calibri" w:cs="Calibri"/>
          <w:spacing w:val="-4"/>
        </w:rPr>
        <w:t xml:space="preserve"> </w:t>
      </w:r>
      <w:r w:rsidRPr="00676484">
        <w:rPr>
          <w:rFonts w:ascii="Calibri" w:eastAsia="Calibri" w:hAnsi="Calibri" w:cs="Calibri"/>
        </w:rPr>
        <w:t>must</w:t>
      </w:r>
      <w:r w:rsidRPr="00676484">
        <w:rPr>
          <w:rFonts w:ascii="Calibri" w:eastAsia="Calibri" w:hAnsi="Calibri" w:cs="Calibri"/>
          <w:spacing w:val="-1"/>
        </w:rPr>
        <w:t xml:space="preserve"> </w:t>
      </w:r>
      <w:r w:rsidRPr="00676484">
        <w:rPr>
          <w:rFonts w:ascii="Calibri" w:eastAsia="Calibri" w:hAnsi="Calibri" w:cs="Calibri"/>
        </w:rPr>
        <w:t>have</w:t>
      </w:r>
      <w:r w:rsidRPr="00676484">
        <w:rPr>
          <w:rFonts w:ascii="Calibri" w:eastAsia="Calibri" w:hAnsi="Calibri" w:cs="Calibri"/>
          <w:spacing w:val="-4"/>
        </w:rPr>
        <w:t xml:space="preserve"> </w:t>
      </w:r>
      <w:r w:rsidRPr="00676484">
        <w:rPr>
          <w:rFonts w:ascii="Calibri" w:eastAsia="Calibri" w:hAnsi="Calibri" w:cs="Calibri"/>
        </w:rPr>
        <w:t>current</w:t>
      </w:r>
      <w:r w:rsidRPr="00676484">
        <w:rPr>
          <w:rFonts w:ascii="Calibri" w:eastAsia="Calibri" w:hAnsi="Calibri" w:cs="Calibri"/>
          <w:color w:val="BB0000"/>
          <w:spacing w:val="-4"/>
        </w:rPr>
        <w:t xml:space="preserve"> </w:t>
      </w:r>
      <w:hyperlink r:id="rId8">
        <w:r w:rsidRPr="00676484">
          <w:rPr>
            <w:rFonts w:ascii="Calibri" w:eastAsia="Calibri" w:hAnsi="Calibri" w:cs="Calibri"/>
            <w:color w:val="BB0000"/>
            <w:u w:val="single" w:color="BB0000"/>
          </w:rPr>
          <w:t>GCP</w:t>
        </w:r>
        <w:r w:rsidRPr="00676484">
          <w:rPr>
            <w:rFonts w:ascii="Calibri" w:eastAsia="Calibri" w:hAnsi="Calibri" w:cs="Calibri"/>
            <w:color w:val="BB0000"/>
            <w:spacing w:val="-5"/>
          </w:rPr>
          <w:t xml:space="preserve"> </w:t>
        </w:r>
      </w:hyperlink>
      <w:r w:rsidRPr="00676484">
        <w:rPr>
          <w:rFonts w:ascii="Calibri" w:eastAsia="Calibri" w:hAnsi="Calibri" w:cs="Calibri"/>
          <w:spacing w:val="-5"/>
        </w:rPr>
        <w:t>,</w:t>
      </w:r>
      <w:hyperlink r:id="rId9">
        <w:r w:rsidRPr="00676484">
          <w:rPr>
            <w:rFonts w:ascii="Calibri" w:eastAsia="Calibri" w:hAnsi="Calibri" w:cs="Calibri"/>
            <w:color w:val="BB0000"/>
            <w:spacing w:val="-3"/>
          </w:rPr>
          <w:t xml:space="preserve"> </w:t>
        </w:r>
        <w:r w:rsidRPr="00676484">
          <w:rPr>
            <w:rFonts w:ascii="Calibri" w:eastAsia="Calibri" w:hAnsi="Calibri" w:cs="Calibri"/>
            <w:color w:val="BB0000"/>
            <w:u w:val="single" w:color="BB0000"/>
          </w:rPr>
          <w:t>CITI</w:t>
        </w:r>
        <w:r w:rsidRPr="00676484">
          <w:rPr>
            <w:rFonts w:ascii="Calibri" w:eastAsia="Calibri" w:hAnsi="Calibri" w:cs="Calibri"/>
            <w:color w:val="BB0000"/>
            <w:spacing w:val="-2"/>
          </w:rPr>
          <w:t xml:space="preserve"> </w:t>
        </w:r>
      </w:hyperlink>
      <w:r w:rsidRPr="00676484">
        <w:rPr>
          <w:rFonts w:ascii="Calibri" w:eastAsia="Calibri" w:hAnsi="Calibri" w:cs="Calibri"/>
          <w:spacing w:val="-2"/>
        </w:rPr>
        <w:t xml:space="preserve">and </w:t>
      </w:r>
      <w:hyperlink r:id="rId10" w:history="1">
        <w:r w:rsidRPr="00676484">
          <w:rPr>
            <w:rFonts w:ascii="Calibri" w:eastAsia="Calibri" w:hAnsi="Calibri" w:cs="Calibri"/>
            <w:color w:val="C00000"/>
            <w:spacing w:val="-2"/>
            <w:u w:val="single"/>
          </w:rPr>
          <w:t>RCR</w:t>
        </w:r>
      </w:hyperlink>
      <w:r w:rsidRPr="00676484">
        <w:rPr>
          <w:rFonts w:ascii="Calibri" w:eastAsia="Calibri" w:hAnsi="Calibri" w:cs="Calibri"/>
          <w:spacing w:val="-2"/>
        </w:rPr>
        <w:t xml:space="preserve"> </w:t>
      </w:r>
      <w:r w:rsidRPr="00676484">
        <w:rPr>
          <w:rFonts w:ascii="Calibri" w:eastAsia="Calibri" w:hAnsi="Calibri" w:cs="Calibri"/>
        </w:rPr>
        <w:t>training</w:t>
      </w:r>
      <w:r w:rsidRPr="00676484">
        <w:rPr>
          <w:rFonts w:ascii="Calibri" w:eastAsia="Calibri" w:hAnsi="Calibri" w:cs="Calibri"/>
          <w:spacing w:val="-3"/>
        </w:rPr>
        <w:t xml:space="preserve"> </w:t>
      </w:r>
      <w:r w:rsidRPr="00676484">
        <w:rPr>
          <w:rFonts w:ascii="Calibri" w:eastAsia="Calibri" w:hAnsi="Calibri" w:cs="Calibri"/>
        </w:rPr>
        <w:t>as</w:t>
      </w:r>
      <w:r w:rsidRPr="00676484">
        <w:rPr>
          <w:rFonts w:ascii="Calibri" w:eastAsia="Calibri" w:hAnsi="Calibri" w:cs="Calibri"/>
          <w:spacing w:val="-4"/>
        </w:rPr>
        <w:t xml:space="preserve"> </w:t>
      </w:r>
      <w:r w:rsidRPr="00676484">
        <w:rPr>
          <w:rFonts w:ascii="Calibri" w:eastAsia="Calibri" w:hAnsi="Calibri" w:cs="Calibri"/>
        </w:rPr>
        <w:t>well</w:t>
      </w:r>
      <w:r w:rsidRPr="00676484">
        <w:rPr>
          <w:rFonts w:ascii="Calibri" w:eastAsia="Calibri" w:hAnsi="Calibri" w:cs="Calibri"/>
          <w:spacing w:val="-2"/>
        </w:rPr>
        <w:t xml:space="preserve"> </w:t>
      </w:r>
      <w:r w:rsidRPr="00676484">
        <w:rPr>
          <w:rFonts w:ascii="Calibri" w:eastAsia="Calibri" w:hAnsi="Calibri" w:cs="Calibri"/>
        </w:rPr>
        <w:t>as</w:t>
      </w:r>
      <w:r w:rsidRPr="00676484">
        <w:rPr>
          <w:rFonts w:ascii="Calibri" w:eastAsia="Calibri" w:hAnsi="Calibri" w:cs="Calibri"/>
          <w:spacing w:val="-7"/>
        </w:rPr>
        <w:t xml:space="preserve"> </w:t>
      </w:r>
      <w:r w:rsidRPr="00676484">
        <w:rPr>
          <w:rFonts w:ascii="Calibri" w:eastAsia="Calibri" w:hAnsi="Calibri" w:cs="Calibri"/>
        </w:rPr>
        <w:t>reported</w:t>
      </w:r>
      <w:r w:rsidRPr="00676484">
        <w:rPr>
          <w:rFonts w:ascii="Calibri" w:eastAsia="Calibri" w:hAnsi="Calibri" w:cs="Calibri"/>
          <w:spacing w:val="-3"/>
        </w:rPr>
        <w:t xml:space="preserve"> </w:t>
      </w:r>
      <w:r w:rsidRPr="00676484">
        <w:rPr>
          <w:rFonts w:ascii="Calibri" w:eastAsia="Calibri" w:hAnsi="Calibri" w:cs="Calibri"/>
        </w:rPr>
        <w:t>any</w:t>
      </w:r>
      <w:hyperlink r:id="rId11">
        <w:r w:rsidRPr="00676484">
          <w:rPr>
            <w:rFonts w:ascii="Calibri" w:eastAsia="Calibri" w:hAnsi="Calibri" w:cs="Calibri"/>
            <w:color w:val="BB0000"/>
            <w:spacing w:val="-3"/>
          </w:rPr>
          <w:t xml:space="preserve"> </w:t>
        </w:r>
        <w:r w:rsidRPr="00676484">
          <w:rPr>
            <w:rFonts w:ascii="Calibri" w:eastAsia="Calibri" w:hAnsi="Calibri" w:cs="Calibri"/>
            <w:color w:val="BB0000"/>
            <w:u w:val="single" w:color="BB0000"/>
          </w:rPr>
          <w:t>Conflicts</w:t>
        </w:r>
        <w:r w:rsidRPr="00676484">
          <w:rPr>
            <w:rFonts w:ascii="Calibri" w:eastAsia="Calibri" w:hAnsi="Calibri" w:cs="Calibri"/>
            <w:color w:val="BB0000"/>
            <w:spacing w:val="-4"/>
            <w:u w:val="single" w:color="BB0000"/>
          </w:rPr>
          <w:t xml:space="preserve"> </w:t>
        </w:r>
        <w:r w:rsidRPr="00676484">
          <w:rPr>
            <w:rFonts w:ascii="Calibri" w:eastAsia="Calibri" w:hAnsi="Calibri" w:cs="Calibri"/>
            <w:color w:val="BB0000"/>
            <w:u w:val="single" w:color="BB0000"/>
          </w:rPr>
          <w:t>of</w:t>
        </w:r>
        <w:r w:rsidRPr="00676484">
          <w:rPr>
            <w:rFonts w:ascii="Calibri" w:eastAsia="Calibri" w:hAnsi="Calibri" w:cs="Calibri"/>
            <w:color w:val="BB0000"/>
            <w:spacing w:val="-2"/>
            <w:u w:val="single" w:color="BB0000"/>
          </w:rPr>
          <w:t xml:space="preserve"> </w:t>
        </w:r>
        <w:r w:rsidRPr="00676484">
          <w:rPr>
            <w:rFonts w:ascii="Calibri" w:eastAsia="Calibri" w:hAnsi="Calibri" w:cs="Calibri"/>
            <w:color w:val="BB0000"/>
            <w:u w:val="single" w:color="BB0000"/>
          </w:rPr>
          <w:t>Interest</w:t>
        </w:r>
        <w:r w:rsidRPr="00676484">
          <w:rPr>
            <w:rFonts w:ascii="Calibri" w:eastAsia="Calibri" w:hAnsi="Calibri" w:cs="Calibri"/>
            <w:color w:val="BB0000"/>
            <w:spacing w:val="-1"/>
          </w:rPr>
          <w:t xml:space="preserve"> </w:t>
        </w:r>
      </w:hyperlink>
      <w:r w:rsidRPr="00676484">
        <w:rPr>
          <w:rFonts w:ascii="Calibri" w:eastAsia="Calibri" w:hAnsi="Calibri" w:cs="Calibri"/>
        </w:rPr>
        <w:t>to</w:t>
      </w:r>
      <w:r w:rsidRPr="00676484">
        <w:rPr>
          <w:rFonts w:ascii="Calibri" w:eastAsia="Calibri" w:hAnsi="Calibri" w:cs="Calibri"/>
          <w:spacing w:val="-1"/>
        </w:rPr>
        <w:t xml:space="preserve"> </w:t>
      </w:r>
      <w:r w:rsidRPr="00676484">
        <w:rPr>
          <w:rFonts w:ascii="Calibri" w:eastAsia="Calibri" w:hAnsi="Calibri" w:cs="Calibri"/>
        </w:rPr>
        <w:t>be</w:t>
      </w:r>
      <w:r w:rsidRPr="00676484">
        <w:rPr>
          <w:rFonts w:ascii="Calibri" w:eastAsia="Calibri" w:hAnsi="Calibri" w:cs="Calibri"/>
          <w:spacing w:val="-4"/>
        </w:rPr>
        <w:t xml:space="preserve"> </w:t>
      </w:r>
      <w:r w:rsidRPr="00676484">
        <w:rPr>
          <w:rFonts w:ascii="Calibri" w:eastAsia="Calibri" w:hAnsi="Calibri" w:cs="Calibri"/>
        </w:rPr>
        <w:t>eligible</w:t>
      </w:r>
      <w:r w:rsidRPr="00676484">
        <w:rPr>
          <w:rFonts w:ascii="Calibri" w:eastAsia="Calibri" w:hAnsi="Calibri" w:cs="Calibri"/>
          <w:spacing w:val="-2"/>
        </w:rPr>
        <w:t xml:space="preserve"> </w:t>
      </w:r>
      <w:r w:rsidRPr="00676484">
        <w:rPr>
          <w:rFonts w:ascii="Calibri" w:eastAsia="Calibri" w:hAnsi="Calibri" w:cs="Calibri"/>
        </w:rPr>
        <w:t>to</w:t>
      </w:r>
      <w:r w:rsidRPr="00676484">
        <w:rPr>
          <w:rFonts w:ascii="Calibri" w:eastAsia="Calibri" w:hAnsi="Calibri" w:cs="Calibri"/>
          <w:spacing w:val="-1"/>
        </w:rPr>
        <w:t xml:space="preserve"> </w:t>
      </w:r>
      <w:r w:rsidRPr="00676484">
        <w:rPr>
          <w:rFonts w:ascii="Calibri" w:eastAsia="Calibri" w:hAnsi="Calibri" w:cs="Calibri"/>
        </w:rPr>
        <w:t>apply.</w:t>
      </w:r>
    </w:p>
    <w:p w14:paraId="031F7ADB" w14:textId="77777777" w:rsidR="00676484" w:rsidRPr="00676484" w:rsidRDefault="00676484" w:rsidP="00676484">
      <w:pPr>
        <w:widowControl w:val="0"/>
        <w:numPr>
          <w:ilvl w:val="0"/>
          <w:numId w:val="2"/>
        </w:numPr>
        <w:tabs>
          <w:tab w:val="left" w:pos="1440"/>
        </w:tabs>
        <w:autoSpaceDE w:val="0"/>
        <w:autoSpaceDN w:val="0"/>
        <w:spacing w:before="38" w:after="0" w:line="276" w:lineRule="auto"/>
        <w:ind w:right="679" w:hanging="359"/>
        <w:rPr>
          <w:rFonts w:ascii="Calibri" w:eastAsia="Calibri" w:hAnsi="Calibri" w:cs="Calibri"/>
        </w:rPr>
      </w:pPr>
      <w:r w:rsidRPr="00676484">
        <w:rPr>
          <w:rFonts w:ascii="Calibri" w:eastAsia="Calibri" w:hAnsi="Calibri" w:cs="Calibri"/>
        </w:rPr>
        <w:t>All voucher awards must be for translational research focused on clinical research (including use of human samples) across the T0-4 translational</w:t>
      </w:r>
      <w:r w:rsidRPr="00676484">
        <w:rPr>
          <w:rFonts w:ascii="Calibri" w:eastAsia="Calibri" w:hAnsi="Calibri" w:cs="Calibri"/>
          <w:spacing w:val="-17"/>
        </w:rPr>
        <w:t xml:space="preserve"> </w:t>
      </w:r>
      <w:r w:rsidRPr="00676484">
        <w:rPr>
          <w:rFonts w:ascii="Calibri" w:eastAsia="Calibri" w:hAnsi="Calibri" w:cs="Calibri"/>
        </w:rPr>
        <w:t>spectrum.</w:t>
      </w:r>
    </w:p>
    <w:p w14:paraId="69B8DB61" w14:textId="77777777" w:rsidR="00676484" w:rsidRPr="00676484" w:rsidRDefault="00676484" w:rsidP="00676484">
      <w:pPr>
        <w:widowControl w:val="0"/>
        <w:numPr>
          <w:ilvl w:val="1"/>
          <w:numId w:val="2"/>
        </w:numPr>
        <w:tabs>
          <w:tab w:val="left" w:pos="2159"/>
          <w:tab w:val="left" w:pos="2160"/>
        </w:tabs>
        <w:autoSpaceDE w:val="0"/>
        <w:autoSpaceDN w:val="0"/>
        <w:spacing w:before="2" w:after="0" w:line="240" w:lineRule="auto"/>
        <w:ind w:right="685"/>
        <w:rPr>
          <w:rFonts w:ascii="Calibri" w:eastAsia="Calibri" w:hAnsi="Calibri" w:cs="Calibri"/>
          <w:sz w:val="18"/>
        </w:rPr>
      </w:pPr>
      <w:r w:rsidRPr="00676484">
        <w:rPr>
          <w:rFonts w:ascii="Calibri" w:eastAsia="Calibri" w:hAnsi="Calibri" w:cs="Calibri"/>
          <w:b/>
          <w:sz w:val="18"/>
        </w:rPr>
        <w:t>T0</w:t>
      </w:r>
      <w:r w:rsidRPr="00676484">
        <w:rPr>
          <w:rFonts w:ascii="Calibri" w:eastAsia="Calibri" w:hAnsi="Calibri" w:cs="Calibri"/>
          <w:b/>
          <w:spacing w:val="-3"/>
          <w:sz w:val="18"/>
        </w:rPr>
        <w:t xml:space="preserve"> </w:t>
      </w:r>
      <w:r w:rsidRPr="00676484">
        <w:rPr>
          <w:rFonts w:ascii="Calibri" w:eastAsia="Calibri" w:hAnsi="Calibri" w:cs="Calibri"/>
          <w:sz w:val="18"/>
        </w:rPr>
        <w:t>refers</w:t>
      </w:r>
      <w:r w:rsidRPr="00676484">
        <w:rPr>
          <w:rFonts w:ascii="Calibri" w:eastAsia="Calibri" w:hAnsi="Calibri" w:cs="Calibri"/>
          <w:spacing w:val="-4"/>
          <w:sz w:val="18"/>
        </w:rPr>
        <w:t xml:space="preserve"> </w:t>
      </w:r>
      <w:r w:rsidRPr="00676484">
        <w:rPr>
          <w:rFonts w:ascii="Calibri" w:eastAsia="Calibri" w:hAnsi="Calibri" w:cs="Calibri"/>
          <w:sz w:val="18"/>
        </w:rPr>
        <w:t>to</w:t>
      </w:r>
      <w:r w:rsidRPr="00676484">
        <w:rPr>
          <w:rFonts w:ascii="Calibri" w:eastAsia="Calibri" w:hAnsi="Calibri" w:cs="Calibri"/>
          <w:spacing w:val="-2"/>
          <w:sz w:val="18"/>
        </w:rPr>
        <w:t xml:space="preserve"> </w:t>
      </w:r>
      <w:r w:rsidRPr="00676484">
        <w:rPr>
          <w:rFonts w:ascii="Calibri" w:eastAsia="Calibri" w:hAnsi="Calibri" w:cs="Calibri"/>
          <w:sz w:val="18"/>
        </w:rPr>
        <w:t>basic</w:t>
      </w:r>
      <w:r w:rsidRPr="00676484">
        <w:rPr>
          <w:rFonts w:ascii="Calibri" w:eastAsia="Calibri" w:hAnsi="Calibri" w:cs="Calibri"/>
          <w:spacing w:val="-3"/>
          <w:sz w:val="18"/>
        </w:rPr>
        <w:t xml:space="preserve"> </w:t>
      </w:r>
      <w:r w:rsidRPr="00676484">
        <w:rPr>
          <w:rFonts w:ascii="Calibri" w:eastAsia="Calibri" w:hAnsi="Calibri" w:cs="Calibri"/>
          <w:sz w:val="18"/>
        </w:rPr>
        <w:t>scientific</w:t>
      </w:r>
      <w:r w:rsidRPr="00676484">
        <w:rPr>
          <w:rFonts w:ascii="Calibri" w:eastAsia="Calibri" w:hAnsi="Calibri" w:cs="Calibri"/>
          <w:spacing w:val="-3"/>
          <w:sz w:val="18"/>
        </w:rPr>
        <w:t xml:space="preserve"> </w:t>
      </w:r>
      <w:r w:rsidRPr="00676484">
        <w:rPr>
          <w:rFonts w:ascii="Calibri" w:eastAsia="Calibri" w:hAnsi="Calibri" w:cs="Calibri"/>
          <w:sz w:val="18"/>
        </w:rPr>
        <w:t>discovery.</w:t>
      </w:r>
      <w:r w:rsidRPr="00676484">
        <w:rPr>
          <w:rFonts w:ascii="Calibri" w:eastAsia="Calibri" w:hAnsi="Calibri" w:cs="Calibri"/>
          <w:spacing w:val="-4"/>
          <w:sz w:val="18"/>
        </w:rPr>
        <w:t xml:space="preserve"> </w:t>
      </w:r>
      <w:r w:rsidRPr="00676484">
        <w:rPr>
          <w:rFonts w:ascii="Calibri" w:eastAsia="Calibri" w:hAnsi="Calibri" w:cs="Calibri"/>
          <w:sz w:val="18"/>
        </w:rPr>
        <w:t>T0</w:t>
      </w:r>
      <w:r w:rsidRPr="00676484">
        <w:rPr>
          <w:rFonts w:ascii="Calibri" w:eastAsia="Calibri" w:hAnsi="Calibri" w:cs="Calibri"/>
          <w:spacing w:val="-3"/>
          <w:sz w:val="18"/>
        </w:rPr>
        <w:t xml:space="preserve"> </w:t>
      </w:r>
      <w:r w:rsidRPr="00676484">
        <w:rPr>
          <w:rFonts w:ascii="Calibri" w:eastAsia="Calibri" w:hAnsi="Calibri" w:cs="Calibri"/>
          <w:sz w:val="18"/>
        </w:rPr>
        <w:t>is</w:t>
      </w:r>
      <w:r w:rsidRPr="00676484">
        <w:rPr>
          <w:rFonts w:ascii="Calibri" w:eastAsia="Calibri" w:hAnsi="Calibri" w:cs="Calibri"/>
          <w:spacing w:val="-4"/>
          <w:sz w:val="18"/>
        </w:rPr>
        <w:t xml:space="preserve"> </w:t>
      </w:r>
      <w:r w:rsidRPr="00676484">
        <w:rPr>
          <w:rFonts w:ascii="Calibri" w:eastAsia="Calibri" w:hAnsi="Calibri" w:cs="Calibri"/>
          <w:sz w:val="18"/>
        </w:rPr>
        <w:t>characterized</w:t>
      </w:r>
      <w:r w:rsidRPr="00676484">
        <w:rPr>
          <w:rFonts w:ascii="Calibri" w:eastAsia="Calibri" w:hAnsi="Calibri" w:cs="Calibri"/>
          <w:spacing w:val="-2"/>
          <w:sz w:val="18"/>
        </w:rPr>
        <w:t xml:space="preserve"> </w:t>
      </w:r>
      <w:r w:rsidRPr="00676484">
        <w:rPr>
          <w:rFonts w:ascii="Calibri" w:eastAsia="Calibri" w:hAnsi="Calibri" w:cs="Calibri"/>
          <w:sz w:val="18"/>
        </w:rPr>
        <w:t>by</w:t>
      </w:r>
      <w:r w:rsidRPr="00676484">
        <w:rPr>
          <w:rFonts w:ascii="Calibri" w:eastAsia="Calibri" w:hAnsi="Calibri" w:cs="Calibri"/>
          <w:spacing w:val="-3"/>
          <w:sz w:val="18"/>
        </w:rPr>
        <w:t xml:space="preserve"> </w:t>
      </w:r>
      <w:r w:rsidRPr="00676484">
        <w:rPr>
          <w:rFonts w:ascii="Calibri" w:eastAsia="Calibri" w:hAnsi="Calibri" w:cs="Calibri"/>
          <w:sz w:val="18"/>
        </w:rPr>
        <w:t>the</w:t>
      </w:r>
      <w:r w:rsidRPr="00676484">
        <w:rPr>
          <w:rFonts w:ascii="Calibri" w:eastAsia="Calibri" w:hAnsi="Calibri" w:cs="Calibri"/>
          <w:spacing w:val="-2"/>
          <w:sz w:val="18"/>
        </w:rPr>
        <w:t xml:space="preserve"> </w:t>
      </w:r>
      <w:r w:rsidRPr="00676484">
        <w:rPr>
          <w:rFonts w:ascii="Calibri" w:eastAsia="Calibri" w:hAnsi="Calibri" w:cs="Calibri"/>
          <w:sz w:val="18"/>
        </w:rPr>
        <w:t>identification</w:t>
      </w:r>
      <w:r w:rsidRPr="00676484">
        <w:rPr>
          <w:rFonts w:ascii="Calibri" w:eastAsia="Calibri" w:hAnsi="Calibri" w:cs="Calibri"/>
          <w:spacing w:val="-4"/>
          <w:sz w:val="18"/>
        </w:rPr>
        <w:t xml:space="preserve"> </w:t>
      </w:r>
      <w:r w:rsidRPr="00676484">
        <w:rPr>
          <w:rFonts w:ascii="Calibri" w:eastAsia="Calibri" w:hAnsi="Calibri" w:cs="Calibri"/>
          <w:sz w:val="18"/>
        </w:rPr>
        <w:t>of</w:t>
      </w:r>
      <w:r w:rsidRPr="00676484">
        <w:rPr>
          <w:rFonts w:ascii="Calibri" w:eastAsia="Calibri" w:hAnsi="Calibri" w:cs="Calibri"/>
          <w:spacing w:val="-3"/>
          <w:sz w:val="18"/>
        </w:rPr>
        <w:t xml:space="preserve"> </w:t>
      </w:r>
      <w:r w:rsidRPr="00676484">
        <w:rPr>
          <w:rFonts w:ascii="Calibri" w:eastAsia="Calibri" w:hAnsi="Calibri" w:cs="Calibri"/>
          <w:sz w:val="18"/>
        </w:rPr>
        <w:t>opportunities</w:t>
      </w:r>
      <w:r w:rsidRPr="00676484">
        <w:rPr>
          <w:rFonts w:ascii="Calibri" w:eastAsia="Calibri" w:hAnsi="Calibri" w:cs="Calibri"/>
          <w:spacing w:val="-4"/>
          <w:sz w:val="18"/>
        </w:rPr>
        <w:t xml:space="preserve"> </w:t>
      </w:r>
      <w:r w:rsidRPr="00676484">
        <w:rPr>
          <w:rFonts w:ascii="Calibri" w:eastAsia="Calibri" w:hAnsi="Calibri" w:cs="Calibri"/>
          <w:sz w:val="18"/>
        </w:rPr>
        <w:t>and</w:t>
      </w:r>
      <w:r w:rsidRPr="00676484">
        <w:rPr>
          <w:rFonts w:ascii="Calibri" w:eastAsia="Calibri" w:hAnsi="Calibri" w:cs="Calibri"/>
          <w:spacing w:val="-4"/>
          <w:sz w:val="18"/>
        </w:rPr>
        <w:t xml:space="preserve"> </w:t>
      </w:r>
      <w:r w:rsidRPr="00676484">
        <w:rPr>
          <w:rFonts w:ascii="Calibri" w:eastAsia="Calibri" w:hAnsi="Calibri" w:cs="Calibri"/>
          <w:sz w:val="18"/>
        </w:rPr>
        <w:t>approaches</w:t>
      </w:r>
      <w:r w:rsidRPr="00676484">
        <w:rPr>
          <w:rFonts w:ascii="Calibri" w:eastAsia="Calibri" w:hAnsi="Calibri" w:cs="Calibri"/>
          <w:spacing w:val="-4"/>
          <w:sz w:val="18"/>
        </w:rPr>
        <w:t xml:space="preserve"> </w:t>
      </w:r>
      <w:r w:rsidRPr="00676484">
        <w:rPr>
          <w:rFonts w:ascii="Calibri" w:eastAsia="Calibri" w:hAnsi="Calibri" w:cs="Calibri"/>
          <w:sz w:val="18"/>
        </w:rPr>
        <w:t>to</w:t>
      </w:r>
      <w:r w:rsidRPr="00676484">
        <w:rPr>
          <w:rFonts w:ascii="Calibri" w:eastAsia="Calibri" w:hAnsi="Calibri" w:cs="Calibri"/>
          <w:spacing w:val="-2"/>
          <w:sz w:val="18"/>
        </w:rPr>
        <w:t xml:space="preserve"> </w:t>
      </w:r>
      <w:r w:rsidRPr="00676484">
        <w:rPr>
          <w:rFonts w:ascii="Calibri" w:eastAsia="Calibri" w:hAnsi="Calibri" w:cs="Calibri"/>
          <w:sz w:val="18"/>
        </w:rPr>
        <w:t>health problems.</w:t>
      </w:r>
    </w:p>
    <w:p w14:paraId="73C4FE71" w14:textId="77777777" w:rsidR="00676484" w:rsidRPr="00676484" w:rsidRDefault="00676484" w:rsidP="00676484">
      <w:pPr>
        <w:widowControl w:val="0"/>
        <w:numPr>
          <w:ilvl w:val="1"/>
          <w:numId w:val="2"/>
        </w:numPr>
        <w:tabs>
          <w:tab w:val="left" w:pos="2160"/>
          <w:tab w:val="left" w:pos="2161"/>
        </w:tabs>
        <w:autoSpaceDE w:val="0"/>
        <w:autoSpaceDN w:val="0"/>
        <w:spacing w:after="0" w:line="240" w:lineRule="auto"/>
        <w:ind w:right="427"/>
        <w:rPr>
          <w:rFonts w:ascii="Calibri" w:eastAsia="Calibri" w:hAnsi="Calibri" w:cs="Calibri"/>
          <w:sz w:val="18"/>
        </w:rPr>
      </w:pPr>
      <w:r w:rsidRPr="00676484">
        <w:rPr>
          <w:rFonts w:ascii="Calibri" w:eastAsia="Calibri" w:hAnsi="Calibri" w:cs="Calibri"/>
          <w:b/>
          <w:sz w:val="18"/>
        </w:rPr>
        <w:t xml:space="preserve">T1 </w:t>
      </w:r>
      <w:r w:rsidRPr="00676484">
        <w:rPr>
          <w:rFonts w:ascii="Calibri" w:eastAsia="Calibri" w:hAnsi="Calibri" w:cs="Calibri"/>
          <w:sz w:val="18"/>
        </w:rPr>
        <w:t>seeks to move basic discovery into a candidate health application. Research examples include: human physiology, first in humans (healthy volunteers), proof of concept, Phase 1 Clinical</w:t>
      </w:r>
      <w:r w:rsidRPr="00676484">
        <w:rPr>
          <w:rFonts w:ascii="Calibri" w:eastAsia="Calibri" w:hAnsi="Calibri" w:cs="Calibri"/>
          <w:spacing w:val="-19"/>
          <w:sz w:val="18"/>
        </w:rPr>
        <w:t xml:space="preserve"> </w:t>
      </w:r>
      <w:r w:rsidRPr="00676484">
        <w:rPr>
          <w:rFonts w:ascii="Calibri" w:eastAsia="Calibri" w:hAnsi="Calibri" w:cs="Calibri"/>
          <w:sz w:val="18"/>
        </w:rPr>
        <w:t>Trials.</w:t>
      </w:r>
    </w:p>
    <w:p w14:paraId="67621C9A" w14:textId="77777777" w:rsidR="00676484" w:rsidRPr="00676484" w:rsidRDefault="00676484" w:rsidP="00676484">
      <w:pPr>
        <w:widowControl w:val="0"/>
        <w:numPr>
          <w:ilvl w:val="1"/>
          <w:numId w:val="2"/>
        </w:numPr>
        <w:tabs>
          <w:tab w:val="left" w:pos="2160"/>
          <w:tab w:val="left" w:pos="2161"/>
        </w:tabs>
        <w:autoSpaceDE w:val="0"/>
        <w:autoSpaceDN w:val="0"/>
        <w:spacing w:after="0" w:line="240" w:lineRule="auto"/>
        <w:ind w:right="487"/>
        <w:rPr>
          <w:rFonts w:ascii="Calibri" w:eastAsia="Calibri" w:hAnsi="Calibri" w:cs="Calibri"/>
          <w:sz w:val="18"/>
        </w:rPr>
      </w:pPr>
      <w:r w:rsidRPr="00676484">
        <w:rPr>
          <w:rFonts w:ascii="Calibri" w:eastAsia="Calibri" w:hAnsi="Calibri" w:cs="Calibri"/>
          <w:b/>
          <w:sz w:val="18"/>
        </w:rPr>
        <w:t xml:space="preserve">T2 </w:t>
      </w:r>
      <w:r w:rsidRPr="00676484">
        <w:rPr>
          <w:rFonts w:ascii="Calibri" w:eastAsia="Calibri" w:hAnsi="Calibri" w:cs="Calibri"/>
          <w:sz w:val="18"/>
        </w:rPr>
        <w:t>assesses the value of application for health practice leading to the development of evidence-based guidelines. Research examples include: Phase 2 and Phase 3 Clinical</w:t>
      </w:r>
      <w:r w:rsidRPr="00676484">
        <w:rPr>
          <w:rFonts w:ascii="Calibri" w:eastAsia="Calibri" w:hAnsi="Calibri" w:cs="Calibri"/>
          <w:spacing w:val="-17"/>
          <w:sz w:val="18"/>
        </w:rPr>
        <w:t xml:space="preserve"> </w:t>
      </w:r>
      <w:r w:rsidRPr="00676484">
        <w:rPr>
          <w:rFonts w:ascii="Calibri" w:eastAsia="Calibri" w:hAnsi="Calibri" w:cs="Calibri"/>
          <w:sz w:val="18"/>
        </w:rPr>
        <w:t>Trials.</w:t>
      </w:r>
    </w:p>
    <w:p w14:paraId="39F01AFC" w14:textId="77777777" w:rsidR="00676484" w:rsidRPr="00676484" w:rsidRDefault="00676484" w:rsidP="00676484">
      <w:pPr>
        <w:widowControl w:val="0"/>
        <w:numPr>
          <w:ilvl w:val="1"/>
          <w:numId w:val="2"/>
        </w:numPr>
        <w:tabs>
          <w:tab w:val="left" w:pos="2160"/>
          <w:tab w:val="left" w:pos="2161"/>
        </w:tabs>
        <w:autoSpaceDE w:val="0"/>
        <w:autoSpaceDN w:val="0"/>
        <w:spacing w:after="0" w:line="240" w:lineRule="auto"/>
        <w:ind w:right="147"/>
        <w:rPr>
          <w:rFonts w:ascii="Calibri" w:eastAsia="Calibri" w:hAnsi="Calibri" w:cs="Calibri"/>
          <w:sz w:val="18"/>
        </w:rPr>
      </w:pPr>
      <w:r w:rsidRPr="00676484">
        <w:rPr>
          <w:rFonts w:ascii="Calibri" w:eastAsia="Calibri" w:hAnsi="Calibri" w:cs="Calibri"/>
          <w:b/>
          <w:sz w:val="18"/>
        </w:rPr>
        <w:t xml:space="preserve">T3 </w:t>
      </w:r>
      <w:r w:rsidRPr="00676484">
        <w:rPr>
          <w:rFonts w:ascii="Calibri" w:eastAsia="Calibri" w:hAnsi="Calibri" w:cs="Calibri"/>
          <w:sz w:val="18"/>
        </w:rPr>
        <w:t>attempts to move evidence-based guidelines into health practice, through delivery, dissemination, and diffusion research. Research examples include health services research related to dissemination, communication, and implementation; and clinical outcomes</w:t>
      </w:r>
      <w:r w:rsidRPr="00676484">
        <w:rPr>
          <w:rFonts w:ascii="Calibri" w:eastAsia="Calibri" w:hAnsi="Calibri" w:cs="Calibri"/>
          <w:spacing w:val="-8"/>
          <w:sz w:val="18"/>
        </w:rPr>
        <w:t xml:space="preserve"> </w:t>
      </w:r>
      <w:r w:rsidRPr="00676484">
        <w:rPr>
          <w:rFonts w:ascii="Calibri" w:eastAsia="Calibri" w:hAnsi="Calibri" w:cs="Calibri"/>
          <w:sz w:val="18"/>
        </w:rPr>
        <w:t>research.</w:t>
      </w:r>
    </w:p>
    <w:p w14:paraId="4B48039F" w14:textId="77777777" w:rsidR="00676484" w:rsidRPr="00676484" w:rsidRDefault="00676484" w:rsidP="00676484">
      <w:pPr>
        <w:widowControl w:val="0"/>
        <w:numPr>
          <w:ilvl w:val="1"/>
          <w:numId w:val="2"/>
        </w:numPr>
        <w:tabs>
          <w:tab w:val="left" w:pos="2160"/>
          <w:tab w:val="left" w:pos="2161"/>
        </w:tabs>
        <w:autoSpaceDE w:val="0"/>
        <w:autoSpaceDN w:val="0"/>
        <w:spacing w:after="0" w:line="240" w:lineRule="auto"/>
        <w:ind w:right="370"/>
        <w:rPr>
          <w:rFonts w:ascii="Calibri" w:eastAsia="Calibri" w:hAnsi="Calibri" w:cs="Calibri"/>
          <w:sz w:val="18"/>
        </w:rPr>
      </w:pPr>
      <w:r w:rsidRPr="00676484">
        <w:rPr>
          <w:rFonts w:ascii="Calibri" w:eastAsia="Calibri" w:hAnsi="Calibri" w:cs="Calibri"/>
          <w:b/>
          <w:sz w:val="18"/>
        </w:rPr>
        <w:t>T4</w:t>
      </w:r>
      <w:r w:rsidRPr="00676484">
        <w:rPr>
          <w:rFonts w:ascii="Calibri" w:eastAsia="Calibri" w:hAnsi="Calibri" w:cs="Calibri"/>
          <w:b/>
          <w:spacing w:val="-2"/>
          <w:sz w:val="18"/>
        </w:rPr>
        <w:t xml:space="preserve"> </w:t>
      </w:r>
      <w:r w:rsidRPr="00676484">
        <w:rPr>
          <w:rFonts w:ascii="Calibri" w:eastAsia="Calibri" w:hAnsi="Calibri" w:cs="Calibri"/>
          <w:sz w:val="18"/>
        </w:rPr>
        <w:t>seeks</w:t>
      </w:r>
      <w:r w:rsidRPr="00676484">
        <w:rPr>
          <w:rFonts w:ascii="Calibri" w:eastAsia="Calibri" w:hAnsi="Calibri" w:cs="Calibri"/>
          <w:spacing w:val="-3"/>
          <w:sz w:val="18"/>
        </w:rPr>
        <w:t xml:space="preserve"> </w:t>
      </w:r>
      <w:r w:rsidRPr="00676484">
        <w:rPr>
          <w:rFonts w:ascii="Calibri" w:eastAsia="Calibri" w:hAnsi="Calibri" w:cs="Calibri"/>
          <w:sz w:val="18"/>
        </w:rPr>
        <w:t>to</w:t>
      </w:r>
      <w:r w:rsidRPr="00676484">
        <w:rPr>
          <w:rFonts w:ascii="Calibri" w:eastAsia="Calibri" w:hAnsi="Calibri" w:cs="Calibri"/>
          <w:spacing w:val="-1"/>
          <w:sz w:val="18"/>
        </w:rPr>
        <w:t xml:space="preserve"> </w:t>
      </w:r>
      <w:r w:rsidRPr="00676484">
        <w:rPr>
          <w:rFonts w:ascii="Calibri" w:eastAsia="Calibri" w:hAnsi="Calibri" w:cs="Calibri"/>
          <w:sz w:val="18"/>
        </w:rPr>
        <w:t>evaluate</w:t>
      </w:r>
      <w:r w:rsidRPr="00676484">
        <w:rPr>
          <w:rFonts w:ascii="Calibri" w:eastAsia="Calibri" w:hAnsi="Calibri" w:cs="Calibri"/>
          <w:spacing w:val="-3"/>
          <w:sz w:val="18"/>
        </w:rPr>
        <w:t xml:space="preserve"> </w:t>
      </w:r>
      <w:r w:rsidRPr="00676484">
        <w:rPr>
          <w:rFonts w:ascii="Calibri" w:eastAsia="Calibri" w:hAnsi="Calibri" w:cs="Calibri"/>
          <w:sz w:val="18"/>
        </w:rPr>
        <w:t>the</w:t>
      </w:r>
      <w:r w:rsidRPr="00676484">
        <w:rPr>
          <w:rFonts w:ascii="Calibri" w:eastAsia="Calibri" w:hAnsi="Calibri" w:cs="Calibri"/>
          <w:spacing w:val="-3"/>
          <w:sz w:val="18"/>
        </w:rPr>
        <w:t xml:space="preserve"> </w:t>
      </w:r>
      <w:r w:rsidRPr="00676484">
        <w:rPr>
          <w:rFonts w:ascii="Calibri" w:eastAsia="Calibri" w:hAnsi="Calibri" w:cs="Calibri"/>
          <w:sz w:val="18"/>
        </w:rPr>
        <w:t>“real</w:t>
      </w:r>
      <w:r w:rsidRPr="00676484">
        <w:rPr>
          <w:rFonts w:ascii="Calibri" w:eastAsia="Calibri" w:hAnsi="Calibri" w:cs="Calibri"/>
          <w:spacing w:val="-3"/>
          <w:sz w:val="18"/>
        </w:rPr>
        <w:t xml:space="preserve"> </w:t>
      </w:r>
      <w:r w:rsidRPr="00676484">
        <w:rPr>
          <w:rFonts w:ascii="Calibri" w:eastAsia="Calibri" w:hAnsi="Calibri" w:cs="Calibri"/>
          <w:sz w:val="18"/>
        </w:rPr>
        <w:t>world”</w:t>
      </w:r>
      <w:r w:rsidRPr="00676484">
        <w:rPr>
          <w:rFonts w:ascii="Calibri" w:eastAsia="Calibri" w:hAnsi="Calibri" w:cs="Calibri"/>
          <w:spacing w:val="-1"/>
          <w:sz w:val="18"/>
        </w:rPr>
        <w:t xml:space="preserve"> </w:t>
      </w:r>
      <w:r w:rsidRPr="00676484">
        <w:rPr>
          <w:rFonts w:ascii="Calibri" w:eastAsia="Calibri" w:hAnsi="Calibri" w:cs="Calibri"/>
          <w:sz w:val="18"/>
        </w:rPr>
        <w:t>health</w:t>
      </w:r>
      <w:r w:rsidRPr="00676484">
        <w:rPr>
          <w:rFonts w:ascii="Calibri" w:eastAsia="Calibri" w:hAnsi="Calibri" w:cs="Calibri"/>
          <w:spacing w:val="-3"/>
          <w:sz w:val="18"/>
        </w:rPr>
        <w:t xml:space="preserve"> </w:t>
      </w:r>
      <w:r w:rsidRPr="00676484">
        <w:rPr>
          <w:rFonts w:ascii="Calibri" w:eastAsia="Calibri" w:hAnsi="Calibri" w:cs="Calibri"/>
          <w:sz w:val="18"/>
        </w:rPr>
        <w:t>outcomes</w:t>
      </w:r>
      <w:r w:rsidRPr="00676484">
        <w:rPr>
          <w:rFonts w:ascii="Calibri" w:eastAsia="Calibri" w:hAnsi="Calibri" w:cs="Calibri"/>
          <w:spacing w:val="-3"/>
          <w:sz w:val="18"/>
        </w:rPr>
        <w:t xml:space="preserve"> </w:t>
      </w:r>
      <w:r w:rsidRPr="00676484">
        <w:rPr>
          <w:rFonts w:ascii="Calibri" w:eastAsia="Calibri" w:hAnsi="Calibri" w:cs="Calibri"/>
          <w:sz w:val="18"/>
        </w:rPr>
        <w:t>of</w:t>
      </w:r>
      <w:r w:rsidRPr="00676484">
        <w:rPr>
          <w:rFonts w:ascii="Calibri" w:eastAsia="Calibri" w:hAnsi="Calibri" w:cs="Calibri"/>
          <w:spacing w:val="-2"/>
          <w:sz w:val="18"/>
        </w:rPr>
        <w:t xml:space="preserve"> </w:t>
      </w:r>
      <w:r w:rsidRPr="00676484">
        <w:rPr>
          <w:rFonts w:ascii="Calibri" w:eastAsia="Calibri" w:hAnsi="Calibri" w:cs="Calibri"/>
          <w:sz w:val="18"/>
        </w:rPr>
        <w:t>population</w:t>
      </w:r>
      <w:r w:rsidRPr="00676484">
        <w:rPr>
          <w:rFonts w:ascii="Calibri" w:eastAsia="Calibri" w:hAnsi="Calibri" w:cs="Calibri"/>
          <w:spacing w:val="-3"/>
          <w:sz w:val="18"/>
        </w:rPr>
        <w:t xml:space="preserve"> </w:t>
      </w:r>
      <w:r w:rsidRPr="00676484">
        <w:rPr>
          <w:rFonts w:ascii="Calibri" w:eastAsia="Calibri" w:hAnsi="Calibri" w:cs="Calibri"/>
          <w:sz w:val="18"/>
        </w:rPr>
        <w:t>health</w:t>
      </w:r>
      <w:r w:rsidRPr="00676484">
        <w:rPr>
          <w:rFonts w:ascii="Calibri" w:eastAsia="Calibri" w:hAnsi="Calibri" w:cs="Calibri"/>
          <w:spacing w:val="-1"/>
          <w:sz w:val="18"/>
        </w:rPr>
        <w:t xml:space="preserve"> </w:t>
      </w:r>
      <w:r w:rsidRPr="00676484">
        <w:rPr>
          <w:rFonts w:ascii="Calibri" w:eastAsia="Calibri" w:hAnsi="Calibri" w:cs="Calibri"/>
          <w:sz w:val="18"/>
        </w:rPr>
        <w:t>practice.</w:t>
      </w:r>
      <w:r w:rsidRPr="00676484">
        <w:rPr>
          <w:rFonts w:ascii="Calibri" w:eastAsia="Calibri" w:hAnsi="Calibri" w:cs="Calibri"/>
          <w:spacing w:val="-2"/>
          <w:sz w:val="18"/>
        </w:rPr>
        <w:t xml:space="preserve"> </w:t>
      </w:r>
      <w:r w:rsidRPr="00676484">
        <w:rPr>
          <w:rFonts w:ascii="Calibri" w:eastAsia="Calibri" w:hAnsi="Calibri" w:cs="Calibri"/>
          <w:sz w:val="18"/>
        </w:rPr>
        <w:t>Research</w:t>
      </w:r>
      <w:r w:rsidRPr="00676484">
        <w:rPr>
          <w:rFonts w:ascii="Calibri" w:eastAsia="Calibri" w:hAnsi="Calibri" w:cs="Calibri"/>
          <w:spacing w:val="-3"/>
          <w:sz w:val="18"/>
        </w:rPr>
        <w:t xml:space="preserve"> </w:t>
      </w:r>
      <w:r w:rsidRPr="00676484">
        <w:rPr>
          <w:rFonts w:ascii="Calibri" w:eastAsia="Calibri" w:hAnsi="Calibri" w:cs="Calibri"/>
          <w:sz w:val="18"/>
        </w:rPr>
        <w:t>examples</w:t>
      </w:r>
      <w:r w:rsidRPr="00676484">
        <w:rPr>
          <w:rFonts w:ascii="Calibri" w:eastAsia="Calibri" w:hAnsi="Calibri" w:cs="Calibri"/>
          <w:spacing w:val="-3"/>
          <w:sz w:val="18"/>
        </w:rPr>
        <w:t xml:space="preserve"> </w:t>
      </w:r>
      <w:r w:rsidRPr="00676484">
        <w:rPr>
          <w:rFonts w:ascii="Calibri" w:eastAsia="Calibri" w:hAnsi="Calibri" w:cs="Calibri"/>
          <w:sz w:val="18"/>
        </w:rPr>
        <w:t>include:</w:t>
      </w:r>
      <w:r w:rsidRPr="00676484">
        <w:rPr>
          <w:rFonts w:ascii="Calibri" w:eastAsia="Calibri" w:hAnsi="Calibri" w:cs="Calibri"/>
          <w:spacing w:val="-3"/>
          <w:sz w:val="18"/>
        </w:rPr>
        <w:t xml:space="preserve"> </w:t>
      </w:r>
      <w:r w:rsidRPr="00676484">
        <w:rPr>
          <w:rFonts w:ascii="Calibri" w:eastAsia="Calibri" w:hAnsi="Calibri" w:cs="Calibri"/>
          <w:sz w:val="18"/>
        </w:rPr>
        <w:t>population level outcome studies; studies of the social determinants of</w:t>
      </w:r>
      <w:r w:rsidRPr="00676484">
        <w:rPr>
          <w:rFonts w:ascii="Calibri" w:eastAsia="Calibri" w:hAnsi="Calibri" w:cs="Calibri"/>
          <w:spacing w:val="-23"/>
          <w:sz w:val="18"/>
        </w:rPr>
        <w:t xml:space="preserve"> </w:t>
      </w:r>
      <w:r w:rsidRPr="00676484">
        <w:rPr>
          <w:rFonts w:ascii="Calibri" w:eastAsia="Calibri" w:hAnsi="Calibri" w:cs="Calibri"/>
          <w:sz w:val="18"/>
        </w:rPr>
        <w:t>health.</w:t>
      </w:r>
    </w:p>
    <w:p w14:paraId="24BFCEF1" w14:textId="77777777" w:rsidR="00676484" w:rsidRPr="00676484" w:rsidRDefault="00676484" w:rsidP="00676484">
      <w:pPr>
        <w:widowControl w:val="0"/>
        <w:numPr>
          <w:ilvl w:val="0"/>
          <w:numId w:val="2"/>
        </w:numPr>
        <w:tabs>
          <w:tab w:val="left" w:pos="1439"/>
        </w:tabs>
        <w:autoSpaceDE w:val="0"/>
        <w:autoSpaceDN w:val="0"/>
        <w:spacing w:after="0" w:line="252" w:lineRule="auto"/>
        <w:ind w:left="1438" w:right="269"/>
        <w:rPr>
          <w:rFonts w:ascii="Calibri" w:eastAsia="Calibri" w:hAnsi="Calibri" w:cs="Calibri"/>
        </w:rPr>
      </w:pPr>
      <w:r w:rsidRPr="00676484">
        <w:rPr>
          <w:rFonts w:ascii="Calibri" w:eastAsia="Calibri" w:hAnsi="Calibri" w:cs="Calibri"/>
        </w:rPr>
        <w:t>All vouchers will be for $3,000</w:t>
      </w:r>
    </w:p>
    <w:p w14:paraId="6D72C7C5" w14:textId="77777777" w:rsidR="00676484" w:rsidRPr="00676484" w:rsidRDefault="00676484" w:rsidP="00676484">
      <w:pPr>
        <w:widowControl w:val="0"/>
        <w:numPr>
          <w:ilvl w:val="0"/>
          <w:numId w:val="2"/>
        </w:numPr>
        <w:tabs>
          <w:tab w:val="left" w:pos="1439"/>
        </w:tabs>
        <w:autoSpaceDE w:val="0"/>
        <w:autoSpaceDN w:val="0"/>
        <w:spacing w:after="0" w:line="252" w:lineRule="auto"/>
        <w:ind w:left="1438" w:right="269"/>
        <w:rPr>
          <w:rFonts w:ascii="Calibri" w:eastAsia="Calibri" w:hAnsi="Calibri" w:cs="Calibri"/>
        </w:rPr>
      </w:pPr>
      <w:r w:rsidRPr="00676484">
        <w:rPr>
          <w:rFonts w:ascii="Calibri" w:eastAsia="Calibri" w:hAnsi="Calibri" w:cs="Calibri"/>
        </w:rPr>
        <w:t>In the application, it will be required to demonstrate how the voucher will be used to generate preliminary data for a grant or for a publication.</w:t>
      </w:r>
    </w:p>
    <w:p w14:paraId="6766B0B3" w14:textId="77777777" w:rsidR="00676484" w:rsidRPr="00676484" w:rsidRDefault="00676484" w:rsidP="00676484">
      <w:pPr>
        <w:widowControl w:val="0"/>
        <w:numPr>
          <w:ilvl w:val="0"/>
          <w:numId w:val="2"/>
        </w:numPr>
        <w:tabs>
          <w:tab w:val="left" w:pos="1439"/>
        </w:tabs>
        <w:autoSpaceDE w:val="0"/>
        <w:autoSpaceDN w:val="0"/>
        <w:spacing w:after="0" w:line="252" w:lineRule="auto"/>
        <w:ind w:left="1438" w:right="269"/>
        <w:rPr>
          <w:rFonts w:ascii="Calibri" w:eastAsia="Calibri" w:hAnsi="Calibri" w:cs="Calibri"/>
        </w:rPr>
      </w:pPr>
      <w:r w:rsidRPr="00676484">
        <w:rPr>
          <w:rFonts w:ascii="Calibri" w:eastAsia="Calibri" w:hAnsi="Calibri" w:cs="Calibri"/>
        </w:rPr>
        <w:t>Vouchers must be used for “Just in Time Projects” only. PIs have 60 days to initiate use, 30 days to use, and 30 days to invoice.</w:t>
      </w:r>
    </w:p>
    <w:p w14:paraId="69959EAA" w14:textId="77777777" w:rsidR="00676484" w:rsidRPr="00676484" w:rsidRDefault="00676484" w:rsidP="00676484">
      <w:pPr>
        <w:widowControl w:val="0"/>
        <w:numPr>
          <w:ilvl w:val="0"/>
          <w:numId w:val="2"/>
        </w:numPr>
        <w:tabs>
          <w:tab w:val="left" w:pos="1439"/>
        </w:tabs>
        <w:autoSpaceDE w:val="0"/>
        <w:autoSpaceDN w:val="0"/>
        <w:spacing w:after="0" w:line="252" w:lineRule="auto"/>
        <w:ind w:left="1438" w:right="269"/>
        <w:rPr>
          <w:rFonts w:ascii="Calibri" w:eastAsia="Calibri" w:hAnsi="Calibri" w:cs="Calibri"/>
        </w:rPr>
      </w:pPr>
      <w:r w:rsidRPr="00676484">
        <w:rPr>
          <w:rFonts w:ascii="Calibri" w:eastAsia="Calibri" w:hAnsi="Calibri" w:cs="Calibri"/>
        </w:rPr>
        <w:t xml:space="preserve">Multiple cores are allowed on the same voucher (PI/project). </w:t>
      </w:r>
    </w:p>
    <w:p w14:paraId="2BF4BF38" w14:textId="77777777" w:rsidR="00676484" w:rsidRPr="00676484" w:rsidRDefault="00676484" w:rsidP="00676484">
      <w:pPr>
        <w:widowControl w:val="0"/>
        <w:numPr>
          <w:ilvl w:val="0"/>
          <w:numId w:val="2"/>
        </w:numPr>
        <w:tabs>
          <w:tab w:val="left" w:pos="1439"/>
        </w:tabs>
        <w:autoSpaceDE w:val="0"/>
        <w:autoSpaceDN w:val="0"/>
        <w:spacing w:before="1" w:after="0" w:line="267" w:lineRule="exact"/>
        <w:ind w:left="1438"/>
        <w:rPr>
          <w:rFonts w:ascii="Calibri" w:eastAsia="Calibri" w:hAnsi="Calibri" w:cs="Calibri"/>
        </w:rPr>
      </w:pPr>
      <w:r w:rsidRPr="00676484">
        <w:rPr>
          <w:rFonts w:ascii="Calibri" w:eastAsia="Calibri" w:hAnsi="Calibri" w:cs="Calibri"/>
        </w:rPr>
        <w:t>Research must be conducted within the</w:t>
      </w:r>
      <w:r w:rsidRPr="00676484">
        <w:rPr>
          <w:rFonts w:ascii="Calibri" w:eastAsia="Calibri" w:hAnsi="Calibri" w:cs="Calibri"/>
          <w:spacing w:val="-11"/>
        </w:rPr>
        <w:t xml:space="preserve"> </w:t>
      </w:r>
      <w:r w:rsidRPr="00676484">
        <w:rPr>
          <w:rFonts w:ascii="Calibri" w:eastAsia="Calibri" w:hAnsi="Calibri" w:cs="Calibri"/>
        </w:rPr>
        <w:t>US.</w:t>
      </w:r>
    </w:p>
    <w:p w14:paraId="67588A8D" w14:textId="77777777" w:rsidR="00676484" w:rsidRPr="00676484" w:rsidRDefault="00676484" w:rsidP="00676484">
      <w:pPr>
        <w:widowControl w:val="0"/>
        <w:numPr>
          <w:ilvl w:val="0"/>
          <w:numId w:val="2"/>
        </w:numPr>
        <w:tabs>
          <w:tab w:val="left" w:pos="1439"/>
        </w:tabs>
        <w:autoSpaceDE w:val="0"/>
        <w:autoSpaceDN w:val="0"/>
        <w:spacing w:before="14" w:after="0" w:line="240" w:lineRule="auto"/>
        <w:ind w:left="1438"/>
        <w:rPr>
          <w:rFonts w:ascii="Calibri" w:eastAsia="Calibri" w:hAnsi="Calibri" w:cs="Calibri"/>
        </w:rPr>
      </w:pPr>
      <w:r w:rsidRPr="00676484">
        <w:rPr>
          <w:rFonts w:ascii="Calibri" w:eastAsia="Calibri" w:hAnsi="Calibri" w:cs="Calibri"/>
        </w:rPr>
        <w:t>Funded pharmaceutical or industry studies are not eligible for a</w:t>
      </w:r>
      <w:r w:rsidRPr="00676484">
        <w:rPr>
          <w:rFonts w:ascii="Calibri" w:eastAsia="Calibri" w:hAnsi="Calibri" w:cs="Calibri"/>
          <w:spacing w:val="-28"/>
        </w:rPr>
        <w:t xml:space="preserve"> </w:t>
      </w:r>
      <w:r w:rsidRPr="00676484">
        <w:rPr>
          <w:rFonts w:ascii="Calibri" w:eastAsia="Calibri" w:hAnsi="Calibri" w:cs="Calibri"/>
        </w:rPr>
        <w:t>voucher.</w:t>
      </w:r>
    </w:p>
    <w:p w14:paraId="4AC840CD" w14:textId="77777777" w:rsidR="00676484" w:rsidRPr="00676484" w:rsidRDefault="00676484" w:rsidP="00676484">
      <w:pPr>
        <w:widowControl w:val="0"/>
        <w:numPr>
          <w:ilvl w:val="0"/>
          <w:numId w:val="2"/>
        </w:numPr>
        <w:tabs>
          <w:tab w:val="left" w:pos="1439"/>
        </w:tabs>
        <w:autoSpaceDE w:val="0"/>
        <w:autoSpaceDN w:val="0"/>
        <w:spacing w:before="11" w:after="0" w:line="240" w:lineRule="auto"/>
        <w:ind w:left="1438"/>
        <w:rPr>
          <w:rFonts w:ascii="Calibri" w:eastAsia="Calibri" w:hAnsi="Calibri" w:cs="Calibri"/>
        </w:rPr>
      </w:pPr>
      <w:r w:rsidRPr="00676484">
        <w:rPr>
          <w:rFonts w:ascii="Calibri" w:eastAsia="Calibri" w:hAnsi="Calibri" w:cs="Calibri"/>
        </w:rPr>
        <w:t>Current CCTS KL2, TL1 or Pilot awardees are not</w:t>
      </w:r>
      <w:r w:rsidRPr="00676484">
        <w:rPr>
          <w:rFonts w:ascii="Calibri" w:eastAsia="Calibri" w:hAnsi="Calibri" w:cs="Calibri"/>
          <w:spacing w:val="-21"/>
        </w:rPr>
        <w:t xml:space="preserve"> </w:t>
      </w:r>
      <w:r w:rsidRPr="00676484">
        <w:rPr>
          <w:rFonts w:ascii="Calibri" w:eastAsia="Calibri" w:hAnsi="Calibri" w:cs="Calibri"/>
        </w:rPr>
        <w:t>eligible.</w:t>
      </w:r>
    </w:p>
    <w:p w14:paraId="7F6AE2CB" w14:textId="77777777" w:rsidR="00676484" w:rsidRPr="00676484" w:rsidRDefault="00676484" w:rsidP="00676484">
      <w:pPr>
        <w:widowControl w:val="0"/>
        <w:numPr>
          <w:ilvl w:val="0"/>
          <w:numId w:val="2"/>
        </w:numPr>
        <w:tabs>
          <w:tab w:val="left" w:pos="1439"/>
        </w:tabs>
        <w:autoSpaceDE w:val="0"/>
        <w:autoSpaceDN w:val="0"/>
        <w:spacing w:before="14" w:after="0" w:line="252" w:lineRule="auto"/>
        <w:ind w:left="1438" w:right="481"/>
        <w:rPr>
          <w:rFonts w:ascii="Calibri" w:eastAsia="Calibri" w:hAnsi="Calibri" w:cs="Calibri"/>
        </w:rPr>
      </w:pPr>
      <w:r w:rsidRPr="00676484">
        <w:rPr>
          <w:rFonts w:ascii="Calibri" w:eastAsia="Calibri" w:hAnsi="Calibri" w:cs="Calibri"/>
        </w:rPr>
        <w:t>An investigator and/or project may request up to the total eligible amount ($3,000) in voucher services per grant year (</w:t>
      </w:r>
      <w:r w:rsidR="00D87195">
        <w:rPr>
          <w:rFonts w:ascii="Calibri" w:eastAsia="Calibri" w:hAnsi="Calibri" w:cs="Calibri"/>
        </w:rPr>
        <w:t>June 1</w:t>
      </w:r>
      <w:r w:rsidR="00D87195" w:rsidRPr="00D87195">
        <w:rPr>
          <w:rFonts w:ascii="Calibri" w:eastAsia="Calibri" w:hAnsi="Calibri" w:cs="Calibri"/>
          <w:vertAlign w:val="superscript"/>
        </w:rPr>
        <w:t>st</w:t>
      </w:r>
      <w:r w:rsidR="00D87195">
        <w:rPr>
          <w:rFonts w:ascii="Calibri" w:eastAsia="Calibri" w:hAnsi="Calibri" w:cs="Calibri"/>
        </w:rPr>
        <w:t xml:space="preserve"> 2019</w:t>
      </w:r>
      <w:r w:rsidRPr="00676484">
        <w:rPr>
          <w:rFonts w:ascii="Calibri" w:eastAsia="Calibri" w:hAnsi="Calibri" w:cs="Calibri"/>
        </w:rPr>
        <w:t xml:space="preserve"> – May 31</w:t>
      </w:r>
      <w:r w:rsidRPr="00676484">
        <w:rPr>
          <w:rFonts w:ascii="Calibri" w:eastAsia="Calibri" w:hAnsi="Calibri" w:cs="Calibri"/>
          <w:vertAlign w:val="superscript"/>
        </w:rPr>
        <w:t>st</w:t>
      </w:r>
      <w:r w:rsidR="00D87195">
        <w:rPr>
          <w:rFonts w:ascii="Calibri" w:eastAsia="Calibri" w:hAnsi="Calibri" w:cs="Calibri"/>
        </w:rPr>
        <w:t xml:space="preserve"> 2020</w:t>
      </w:r>
      <w:r w:rsidRPr="00676484">
        <w:rPr>
          <w:rFonts w:ascii="Calibri" w:eastAsia="Calibri" w:hAnsi="Calibri" w:cs="Calibri"/>
        </w:rPr>
        <w:t>).</w:t>
      </w:r>
    </w:p>
    <w:p w14:paraId="428B7C48" w14:textId="77777777" w:rsidR="00676484" w:rsidRPr="00676484" w:rsidRDefault="00676484" w:rsidP="00676484">
      <w:pPr>
        <w:widowControl w:val="0"/>
        <w:numPr>
          <w:ilvl w:val="0"/>
          <w:numId w:val="2"/>
        </w:numPr>
        <w:tabs>
          <w:tab w:val="left" w:pos="1438"/>
        </w:tabs>
        <w:autoSpaceDE w:val="0"/>
        <w:autoSpaceDN w:val="0"/>
        <w:spacing w:before="1" w:after="0" w:line="240" w:lineRule="auto"/>
        <w:ind w:left="1437" w:hanging="359"/>
        <w:rPr>
          <w:rFonts w:ascii="Calibri" w:eastAsia="Calibri" w:hAnsi="Calibri" w:cs="Calibri"/>
        </w:rPr>
      </w:pPr>
      <w:r w:rsidRPr="00676484">
        <w:rPr>
          <w:rFonts w:ascii="Calibri" w:eastAsia="Calibri" w:hAnsi="Calibri" w:cs="Calibri"/>
        </w:rPr>
        <w:t>Activities</w:t>
      </w:r>
      <w:r w:rsidRPr="00676484">
        <w:rPr>
          <w:rFonts w:ascii="Calibri" w:eastAsia="Calibri" w:hAnsi="Calibri" w:cs="Calibri"/>
          <w:spacing w:val="-2"/>
        </w:rPr>
        <w:t xml:space="preserve"> </w:t>
      </w:r>
      <w:r w:rsidRPr="00676484">
        <w:rPr>
          <w:rFonts w:ascii="Calibri" w:eastAsia="Calibri" w:hAnsi="Calibri" w:cs="Calibri"/>
        </w:rPr>
        <w:t>covered</w:t>
      </w:r>
      <w:r w:rsidRPr="00676484">
        <w:rPr>
          <w:rFonts w:ascii="Calibri" w:eastAsia="Calibri" w:hAnsi="Calibri" w:cs="Calibri"/>
          <w:spacing w:val="-3"/>
        </w:rPr>
        <w:t xml:space="preserve"> </w:t>
      </w:r>
      <w:r w:rsidRPr="00676484">
        <w:rPr>
          <w:rFonts w:ascii="Calibri" w:eastAsia="Calibri" w:hAnsi="Calibri" w:cs="Calibri"/>
        </w:rPr>
        <w:t>by</w:t>
      </w:r>
      <w:r w:rsidRPr="00676484">
        <w:rPr>
          <w:rFonts w:ascii="Calibri" w:eastAsia="Calibri" w:hAnsi="Calibri" w:cs="Calibri"/>
          <w:spacing w:val="-3"/>
        </w:rPr>
        <w:t xml:space="preserve"> </w:t>
      </w:r>
      <w:r w:rsidRPr="00676484">
        <w:rPr>
          <w:rFonts w:ascii="Calibri" w:eastAsia="Calibri" w:hAnsi="Calibri" w:cs="Calibri"/>
        </w:rPr>
        <w:t>vouchers</w:t>
      </w:r>
      <w:r w:rsidRPr="00676484">
        <w:rPr>
          <w:rFonts w:ascii="Calibri" w:eastAsia="Calibri" w:hAnsi="Calibri" w:cs="Calibri"/>
          <w:spacing w:val="-2"/>
        </w:rPr>
        <w:t xml:space="preserve"> </w:t>
      </w:r>
      <w:r w:rsidRPr="00676484">
        <w:rPr>
          <w:rFonts w:ascii="Calibri" w:eastAsia="Calibri" w:hAnsi="Calibri" w:cs="Calibri"/>
        </w:rPr>
        <w:t>are</w:t>
      </w:r>
      <w:r w:rsidRPr="00676484">
        <w:rPr>
          <w:rFonts w:ascii="Calibri" w:eastAsia="Calibri" w:hAnsi="Calibri" w:cs="Calibri"/>
          <w:spacing w:val="-4"/>
        </w:rPr>
        <w:t xml:space="preserve"> </w:t>
      </w:r>
      <w:r w:rsidRPr="00676484">
        <w:rPr>
          <w:rFonts w:ascii="Calibri" w:eastAsia="Calibri" w:hAnsi="Calibri" w:cs="Calibri"/>
        </w:rPr>
        <w:t>to</w:t>
      </w:r>
      <w:r w:rsidRPr="00676484">
        <w:rPr>
          <w:rFonts w:ascii="Calibri" w:eastAsia="Calibri" w:hAnsi="Calibri" w:cs="Calibri"/>
          <w:spacing w:val="-2"/>
        </w:rPr>
        <w:t xml:space="preserve"> </w:t>
      </w:r>
      <w:r w:rsidRPr="00676484">
        <w:rPr>
          <w:rFonts w:ascii="Calibri" w:eastAsia="Calibri" w:hAnsi="Calibri" w:cs="Calibri"/>
        </w:rPr>
        <w:t>be</w:t>
      </w:r>
      <w:r w:rsidRPr="00676484">
        <w:rPr>
          <w:rFonts w:ascii="Calibri" w:eastAsia="Calibri" w:hAnsi="Calibri" w:cs="Calibri"/>
          <w:spacing w:val="-4"/>
        </w:rPr>
        <w:t xml:space="preserve"> </w:t>
      </w:r>
      <w:r w:rsidRPr="00676484">
        <w:rPr>
          <w:rFonts w:ascii="Calibri" w:eastAsia="Calibri" w:hAnsi="Calibri" w:cs="Calibri"/>
        </w:rPr>
        <w:t>completed</w:t>
      </w:r>
      <w:r w:rsidRPr="00676484">
        <w:rPr>
          <w:rFonts w:ascii="Calibri" w:eastAsia="Calibri" w:hAnsi="Calibri" w:cs="Calibri"/>
          <w:spacing w:val="-3"/>
        </w:rPr>
        <w:t xml:space="preserve"> </w:t>
      </w:r>
      <w:r w:rsidRPr="00676484">
        <w:rPr>
          <w:rFonts w:ascii="Calibri" w:eastAsia="Calibri" w:hAnsi="Calibri" w:cs="Calibri"/>
        </w:rPr>
        <w:t>within</w:t>
      </w:r>
      <w:r w:rsidRPr="00676484">
        <w:rPr>
          <w:rFonts w:ascii="Calibri" w:eastAsia="Calibri" w:hAnsi="Calibri" w:cs="Calibri"/>
          <w:spacing w:val="-3"/>
        </w:rPr>
        <w:t xml:space="preserve"> </w:t>
      </w:r>
      <w:r w:rsidRPr="00676484">
        <w:rPr>
          <w:rFonts w:ascii="Calibri" w:eastAsia="Calibri" w:hAnsi="Calibri" w:cs="Calibri"/>
        </w:rPr>
        <w:t>allotted</w:t>
      </w:r>
      <w:r w:rsidRPr="00676484">
        <w:rPr>
          <w:rFonts w:ascii="Calibri" w:eastAsia="Calibri" w:hAnsi="Calibri" w:cs="Calibri"/>
          <w:spacing w:val="-3"/>
        </w:rPr>
        <w:t xml:space="preserve"> </w:t>
      </w:r>
      <w:r w:rsidRPr="00676484">
        <w:rPr>
          <w:rFonts w:ascii="Calibri" w:eastAsia="Calibri" w:hAnsi="Calibri" w:cs="Calibri"/>
        </w:rPr>
        <w:t>time</w:t>
      </w:r>
      <w:r w:rsidRPr="00676484">
        <w:rPr>
          <w:rFonts w:ascii="Calibri" w:eastAsia="Calibri" w:hAnsi="Calibri" w:cs="Calibri"/>
          <w:spacing w:val="-4"/>
        </w:rPr>
        <w:t xml:space="preserve"> </w:t>
      </w:r>
      <w:r w:rsidRPr="00676484">
        <w:rPr>
          <w:rFonts w:ascii="Calibri" w:eastAsia="Calibri" w:hAnsi="Calibri" w:cs="Calibri"/>
        </w:rPr>
        <w:t>period</w:t>
      </w:r>
      <w:r w:rsidRPr="00676484">
        <w:rPr>
          <w:rFonts w:ascii="Calibri" w:eastAsia="Calibri" w:hAnsi="Calibri" w:cs="Calibri"/>
          <w:spacing w:val="-3"/>
        </w:rPr>
        <w:t xml:space="preserve"> </w:t>
      </w:r>
      <w:r w:rsidRPr="00676484">
        <w:rPr>
          <w:rFonts w:ascii="Calibri" w:eastAsia="Calibri" w:hAnsi="Calibri" w:cs="Calibri"/>
        </w:rPr>
        <w:t>designated</w:t>
      </w:r>
      <w:r w:rsidRPr="00676484">
        <w:rPr>
          <w:rFonts w:ascii="Calibri" w:eastAsia="Calibri" w:hAnsi="Calibri" w:cs="Calibri"/>
          <w:spacing w:val="-3"/>
        </w:rPr>
        <w:t xml:space="preserve"> </w:t>
      </w:r>
      <w:r w:rsidRPr="00676484">
        <w:rPr>
          <w:rFonts w:ascii="Calibri" w:eastAsia="Calibri" w:hAnsi="Calibri" w:cs="Calibri"/>
        </w:rPr>
        <w:t>in</w:t>
      </w:r>
      <w:r w:rsidRPr="00676484">
        <w:rPr>
          <w:rFonts w:ascii="Calibri" w:eastAsia="Calibri" w:hAnsi="Calibri" w:cs="Calibri"/>
          <w:spacing w:val="-3"/>
        </w:rPr>
        <w:t xml:space="preserve"> </w:t>
      </w:r>
      <w:r w:rsidRPr="00676484">
        <w:rPr>
          <w:rFonts w:ascii="Calibri" w:eastAsia="Calibri" w:hAnsi="Calibri" w:cs="Calibri"/>
        </w:rPr>
        <w:t>the</w:t>
      </w:r>
      <w:r w:rsidRPr="00676484">
        <w:rPr>
          <w:rFonts w:ascii="Calibri" w:eastAsia="Calibri" w:hAnsi="Calibri" w:cs="Calibri"/>
          <w:spacing w:val="-2"/>
        </w:rPr>
        <w:t xml:space="preserve"> </w:t>
      </w:r>
      <w:r w:rsidRPr="00676484">
        <w:rPr>
          <w:rFonts w:ascii="Calibri" w:eastAsia="Calibri" w:hAnsi="Calibri" w:cs="Calibri"/>
        </w:rPr>
        <w:t>award</w:t>
      </w:r>
      <w:r w:rsidRPr="00676484">
        <w:rPr>
          <w:rFonts w:ascii="Calibri" w:eastAsia="Calibri" w:hAnsi="Calibri" w:cs="Calibri"/>
          <w:spacing w:val="-3"/>
        </w:rPr>
        <w:t xml:space="preserve"> </w:t>
      </w:r>
      <w:r w:rsidRPr="00676484">
        <w:rPr>
          <w:rFonts w:ascii="Calibri" w:eastAsia="Calibri" w:hAnsi="Calibri" w:cs="Calibri"/>
        </w:rPr>
        <w:t>letter.</w:t>
      </w:r>
    </w:p>
    <w:p w14:paraId="7C2BBDC7" w14:textId="77777777" w:rsidR="00676484" w:rsidRPr="00676484" w:rsidRDefault="00676484" w:rsidP="00676484">
      <w:pPr>
        <w:widowControl w:val="0"/>
        <w:numPr>
          <w:ilvl w:val="0"/>
          <w:numId w:val="2"/>
        </w:numPr>
        <w:tabs>
          <w:tab w:val="left" w:pos="1438"/>
        </w:tabs>
        <w:autoSpaceDE w:val="0"/>
        <w:autoSpaceDN w:val="0"/>
        <w:spacing w:before="1" w:after="0" w:line="240" w:lineRule="auto"/>
        <w:ind w:left="1437" w:hanging="359"/>
        <w:rPr>
          <w:rFonts w:ascii="Calibri" w:eastAsia="Calibri" w:hAnsi="Calibri" w:cs="Calibri"/>
        </w:rPr>
      </w:pPr>
      <w:r w:rsidRPr="00676484">
        <w:rPr>
          <w:rFonts w:ascii="Calibri" w:eastAsia="Calibri" w:hAnsi="Calibri" w:cs="Calibri"/>
        </w:rPr>
        <w:t xml:space="preserve"> Once completed the PI must submit a summary of their results and how the voucher helped their project.</w:t>
      </w:r>
    </w:p>
    <w:p w14:paraId="351C8383" w14:textId="77777777" w:rsidR="00676484" w:rsidRPr="00676484" w:rsidRDefault="00676484" w:rsidP="00676484">
      <w:pPr>
        <w:widowControl w:val="0"/>
        <w:numPr>
          <w:ilvl w:val="0"/>
          <w:numId w:val="2"/>
        </w:numPr>
        <w:tabs>
          <w:tab w:val="left" w:pos="1438"/>
        </w:tabs>
        <w:autoSpaceDE w:val="0"/>
        <w:autoSpaceDN w:val="0"/>
        <w:spacing w:before="12" w:after="0" w:line="252" w:lineRule="auto"/>
        <w:ind w:left="1437" w:right="1291" w:hanging="359"/>
        <w:rPr>
          <w:rFonts w:ascii="Calibri" w:eastAsia="Calibri" w:hAnsi="Calibri" w:cs="Calibri"/>
        </w:rPr>
      </w:pPr>
      <w:r w:rsidRPr="00676484">
        <w:rPr>
          <w:rFonts w:ascii="Calibri" w:eastAsia="Calibri" w:hAnsi="Calibri" w:cs="Calibri"/>
        </w:rPr>
        <w:t>PI must be in good standing with CCTS (compliant with citing all publications and completed all past surveys/reports pertaining to any past CCTS</w:t>
      </w:r>
      <w:r w:rsidRPr="00676484">
        <w:rPr>
          <w:rFonts w:ascii="Calibri" w:eastAsia="Calibri" w:hAnsi="Calibri" w:cs="Calibri"/>
          <w:spacing w:val="-19"/>
        </w:rPr>
        <w:t xml:space="preserve"> </w:t>
      </w:r>
      <w:r w:rsidRPr="00676484">
        <w:rPr>
          <w:rFonts w:ascii="Calibri" w:eastAsia="Calibri" w:hAnsi="Calibri" w:cs="Calibri"/>
        </w:rPr>
        <w:t>funding).</w:t>
      </w:r>
    </w:p>
    <w:p w14:paraId="21EE1B1F" w14:textId="77777777" w:rsidR="00676484" w:rsidRPr="00676484" w:rsidRDefault="00676484" w:rsidP="00676484">
      <w:pPr>
        <w:widowControl w:val="0"/>
        <w:numPr>
          <w:ilvl w:val="0"/>
          <w:numId w:val="2"/>
        </w:numPr>
        <w:tabs>
          <w:tab w:val="left" w:pos="1438"/>
        </w:tabs>
        <w:autoSpaceDE w:val="0"/>
        <w:autoSpaceDN w:val="0"/>
        <w:spacing w:before="12" w:after="0" w:line="252" w:lineRule="auto"/>
        <w:ind w:left="1437" w:right="1291" w:hanging="359"/>
        <w:rPr>
          <w:rFonts w:ascii="Calibri" w:eastAsia="Calibri" w:hAnsi="Calibri" w:cs="Calibri"/>
        </w:rPr>
      </w:pPr>
      <w:r w:rsidRPr="00676484">
        <w:rPr>
          <w:rFonts w:ascii="Calibri" w:eastAsia="Calibri" w:hAnsi="Calibri" w:cs="Calibri"/>
        </w:rPr>
        <w:t>The research must have current and active IRB or IAUCC Approval</w:t>
      </w:r>
    </w:p>
    <w:p w14:paraId="469348A2" w14:textId="77777777" w:rsidR="00676484" w:rsidRPr="00676484" w:rsidRDefault="00676484" w:rsidP="00676484">
      <w:pPr>
        <w:widowControl w:val="0"/>
        <w:numPr>
          <w:ilvl w:val="0"/>
          <w:numId w:val="2"/>
        </w:numPr>
        <w:tabs>
          <w:tab w:val="left" w:pos="1438"/>
        </w:tabs>
        <w:autoSpaceDE w:val="0"/>
        <w:autoSpaceDN w:val="0"/>
        <w:spacing w:before="12" w:after="0" w:line="252" w:lineRule="auto"/>
        <w:ind w:left="1437" w:right="1291" w:hanging="359"/>
        <w:rPr>
          <w:rFonts w:ascii="Calibri" w:eastAsia="Calibri" w:hAnsi="Calibri" w:cs="Calibri"/>
        </w:rPr>
      </w:pPr>
      <w:r w:rsidRPr="00676484">
        <w:rPr>
          <w:rFonts w:ascii="Calibri" w:eastAsia="Calibri" w:hAnsi="Calibri" w:cs="Calibri"/>
        </w:rPr>
        <w:lastRenderedPageBreak/>
        <w:t>If a publication or grant results from the voucher service provided, it is expected that the CCTS be cited correctly (contact voucher manager for details).</w:t>
      </w:r>
    </w:p>
    <w:p w14:paraId="1B56368F" w14:textId="77777777" w:rsidR="00676484" w:rsidRPr="00676484" w:rsidRDefault="00676484" w:rsidP="00676484">
      <w:pPr>
        <w:widowControl w:val="0"/>
        <w:autoSpaceDE w:val="0"/>
        <w:autoSpaceDN w:val="0"/>
        <w:spacing w:after="0" w:line="252" w:lineRule="auto"/>
        <w:rPr>
          <w:rFonts w:ascii="Calibri" w:eastAsia="Calibri" w:hAnsi="Calibri" w:cs="Calibri"/>
        </w:rPr>
      </w:pPr>
    </w:p>
    <w:p w14:paraId="5577DF45" w14:textId="77777777" w:rsidR="00676484" w:rsidRPr="00676484" w:rsidRDefault="00676484" w:rsidP="00676484">
      <w:pPr>
        <w:widowControl w:val="0"/>
        <w:autoSpaceDE w:val="0"/>
        <w:autoSpaceDN w:val="0"/>
        <w:spacing w:after="0" w:line="252" w:lineRule="auto"/>
        <w:rPr>
          <w:rFonts w:ascii="Calibri" w:eastAsia="Calibri" w:hAnsi="Calibri" w:cs="Calibri"/>
        </w:rPr>
        <w:sectPr w:rsidR="00676484" w:rsidRPr="00676484" w:rsidSect="00676484">
          <w:headerReference w:type="default" r:id="rId12"/>
          <w:footerReference w:type="default" r:id="rId13"/>
          <w:pgSz w:w="12240" w:h="15840"/>
          <w:pgMar w:top="1380" w:right="620" w:bottom="820" w:left="0" w:header="24" w:footer="628" w:gutter="0"/>
          <w:cols w:space="720"/>
        </w:sectPr>
      </w:pPr>
    </w:p>
    <w:p w14:paraId="72BD334E" w14:textId="77777777" w:rsidR="00676484" w:rsidRPr="00676484" w:rsidRDefault="00676484" w:rsidP="00676484">
      <w:pPr>
        <w:widowControl w:val="0"/>
        <w:autoSpaceDE w:val="0"/>
        <w:autoSpaceDN w:val="0"/>
        <w:spacing w:before="45" w:after="0" w:line="252" w:lineRule="auto"/>
        <w:ind w:left="720"/>
        <w:rPr>
          <w:rFonts w:ascii="Calibri" w:eastAsia="Calibri" w:hAnsi="Calibri" w:cs="Calibri"/>
        </w:rPr>
      </w:pPr>
      <w:r w:rsidRPr="00676484">
        <w:rPr>
          <w:rFonts w:ascii="Calibri" w:eastAsia="Calibri" w:hAnsi="Calibri" w:cs="Calibri"/>
        </w:rPr>
        <w:lastRenderedPageBreak/>
        <w:t xml:space="preserve">Voucher requests will be reviewed on the first Friday of the month. To begin an application, please </w:t>
      </w:r>
      <w:hyperlink r:id="rId14">
        <w:r w:rsidRPr="00676484">
          <w:rPr>
            <w:rFonts w:ascii="Calibri" w:eastAsia="Calibri" w:hAnsi="Calibri" w:cs="Calibri"/>
            <w:color w:val="BB0000"/>
            <w:u w:val="single" w:color="BB0000"/>
          </w:rPr>
          <w:t xml:space="preserve">enter your project in </w:t>
        </w:r>
        <w:proofErr w:type="spellStart"/>
        <w:r w:rsidRPr="00676484">
          <w:rPr>
            <w:rFonts w:ascii="Calibri" w:eastAsia="Calibri" w:hAnsi="Calibri" w:cs="Calibri"/>
            <w:color w:val="BB0000"/>
            <w:u w:val="single" w:color="BB0000"/>
          </w:rPr>
          <w:t>CoRR</w:t>
        </w:r>
        <w:proofErr w:type="spellEnd"/>
        <w:r w:rsidRPr="00676484">
          <w:rPr>
            <w:rFonts w:ascii="Calibri" w:eastAsia="Calibri" w:hAnsi="Calibri" w:cs="Calibri"/>
            <w:color w:val="BB0000"/>
          </w:rPr>
          <w:t xml:space="preserve"> </w:t>
        </w:r>
      </w:hyperlink>
      <w:r w:rsidRPr="00676484">
        <w:rPr>
          <w:rFonts w:ascii="Calibri" w:eastAsia="Calibri" w:hAnsi="Calibri" w:cs="Calibri"/>
        </w:rPr>
        <w:t>and request the voucher service (</w:t>
      </w:r>
      <w:hyperlink r:id="rId15">
        <w:r w:rsidRPr="00676484">
          <w:rPr>
            <w:rFonts w:ascii="Calibri" w:eastAsia="Calibri" w:hAnsi="Calibri" w:cs="Calibri"/>
            <w:color w:val="BB0000"/>
            <w:u w:val="single" w:color="BB0000"/>
          </w:rPr>
          <w:t>see detailed instructions</w:t>
        </w:r>
      </w:hyperlink>
      <w:r w:rsidRPr="00676484">
        <w:rPr>
          <w:rFonts w:ascii="Calibri" w:eastAsia="Calibri" w:hAnsi="Calibri" w:cs="Calibri"/>
        </w:rPr>
        <w:t>). The voucher administrator will contact the requester with next steps.</w:t>
      </w:r>
    </w:p>
    <w:p w14:paraId="5F661DFC" w14:textId="77777777" w:rsidR="00676484" w:rsidRPr="00676484" w:rsidRDefault="00676484" w:rsidP="00676484">
      <w:pPr>
        <w:widowControl w:val="0"/>
        <w:autoSpaceDE w:val="0"/>
        <w:autoSpaceDN w:val="0"/>
        <w:spacing w:before="4" w:after="0" w:line="240" w:lineRule="auto"/>
        <w:rPr>
          <w:rFonts w:ascii="Calibri" w:eastAsia="Calibri" w:hAnsi="Calibri" w:cs="Calibri"/>
          <w:sz w:val="16"/>
        </w:rPr>
      </w:pPr>
    </w:p>
    <w:p w14:paraId="6B99470D" w14:textId="77777777" w:rsidR="00676484" w:rsidRPr="00676484" w:rsidRDefault="00676484" w:rsidP="00676484">
      <w:pPr>
        <w:widowControl w:val="0"/>
        <w:autoSpaceDE w:val="0"/>
        <w:autoSpaceDN w:val="0"/>
        <w:spacing w:before="1" w:after="0" w:line="252" w:lineRule="auto"/>
        <w:ind w:left="719" w:right="272"/>
        <w:rPr>
          <w:rFonts w:ascii="Calibri" w:eastAsia="Calibri" w:hAnsi="Calibri" w:cs="Calibri"/>
        </w:rPr>
      </w:pPr>
      <w:r w:rsidRPr="00676484">
        <w:rPr>
          <w:rFonts w:ascii="Calibri" w:eastAsia="Calibri" w:hAnsi="Calibri" w:cs="Calibri"/>
        </w:rPr>
        <w:t>Core services/programs currently available for voucher awards are listed below. Additional services are being phased into the program, continue to check back if a service you need is not currently offered:</w:t>
      </w:r>
    </w:p>
    <w:p w14:paraId="7247BD3F" w14:textId="77777777" w:rsidR="00676484" w:rsidRPr="00676484" w:rsidRDefault="00676484" w:rsidP="00676484">
      <w:pPr>
        <w:widowControl w:val="0"/>
        <w:autoSpaceDE w:val="0"/>
        <w:autoSpaceDN w:val="0"/>
        <w:spacing w:before="5" w:after="0" w:line="240" w:lineRule="auto"/>
        <w:rPr>
          <w:rFonts w:ascii="Calibri" w:eastAsia="Calibri" w:hAnsi="Calibri" w:cs="Calibri"/>
          <w:sz w:val="16"/>
        </w:rPr>
      </w:pPr>
    </w:p>
    <w:p w14:paraId="45342015" w14:textId="77777777" w:rsidR="00676484" w:rsidRPr="00676484" w:rsidRDefault="005A3FE5" w:rsidP="00676484">
      <w:pPr>
        <w:widowControl w:val="0"/>
        <w:numPr>
          <w:ilvl w:val="0"/>
          <w:numId w:val="1"/>
        </w:numPr>
        <w:tabs>
          <w:tab w:val="left" w:pos="1439"/>
          <w:tab w:val="left" w:pos="1441"/>
        </w:tabs>
        <w:autoSpaceDE w:val="0"/>
        <w:autoSpaceDN w:val="0"/>
        <w:spacing w:after="0" w:line="240" w:lineRule="auto"/>
        <w:rPr>
          <w:rFonts w:ascii="Calibri" w:eastAsia="Calibri" w:hAnsi="Calibri" w:cs="Calibri"/>
        </w:rPr>
      </w:pPr>
      <w:hyperlink r:id="rId16">
        <w:r w:rsidR="00676484" w:rsidRPr="00676484">
          <w:rPr>
            <w:rFonts w:ascii="Calibri" w:eastAsia="Calibri" w:hAnsi="Calibri" w:cs="Calibri"/>
            <w:color w:val="BB0000"/>
            <w:u w:val="single" w:color="BB0000"/>
          </w:rPr>
          <w:t>Analytical Cytometry Shared</w:t>
        </w:r>
        <w:r w:rsidR="00676484" w:rsidRPr="00676484">
          <w:rPr>
            <w:rFonts w:ascii="Calibri" w:eastAsia="Calibri" w:hAnsi="Calibri" w:cs="Calibri"/>
            <w:color w:val="BB0000"/>
            <w:spacing w:val="-14"/>
            <w:u w:val="single" w:color="BB0000"/>
          </w:rPr>
          <w:t xml:space="preserve"> </w:t>
        </w:r>
        <w:r w:rsidR="00676484" w:rsidRPr="00676484">
          <w:rPr>
            <w:rFonts w:ascii="Calibri" w:eastAsia="Calibri" w:hAnsi="Calibri" w:cs="Calibri"/>
            <w:color w:val="BB0000"/>
            <w:u w:val="single" w:color="BB0000"/>
          </w:rPr>
          <w:t>Resource</w:t>
        </w:r>
      </w:hyperlink>
    </w:p>
    <w:p w14:paraId="6D3D5F26" w14:textId="77777777" w:rsidR="00A338D3" w:rsidRPr="00A338D3" w:rsidRDefault="00A338D3" w:rsidP="00676484">
      <w:pPr>
        <w:widowControl w:val="0"/>
        <w:numPr>
          <w:ilvl w:val="0"/>
          <w:numId w:val="1"/>
        </w:numPr>
        <w:tabs>
          <w:tab w:val="left" w:pos="1440"/>
          <w:tab w:val="left" w:pos="1441"/>
        </w:tabs>
        <w:autoSpaceDE w:val="0"/>
        <w:autoSpaceDN w:val="0"/>
        <w:spacing w:before="41" w:after="0" w:line="240" w:lineRule="auto"/>
        <w:ind w:hanging="360"/>
        <w:rPr>
          <w:rFonts w:ascii="Calibri" w:eastAsia="Calibri" w:hAnsi="Calibri" w:cs="Calibri"/>
        </w:rPr>
      </w:pPr>
      <w:r w:rsidRPr="00A338D3">
        <w:rPr>
          <w:rFonts w:ascii="Calibri" w:eastAsia="Calibri" w:hAnsi="Calibri" w:cs="Calibri"/>
          <w:color w:val="BB0000"/>
          <w:u w:val="single" w:color="BB0000"/>
        </w:rPr>
        <w:t>Recruitment, Intervention and Survey Shared Resource (RISSR)</w:t>
      </w:r>
    </w:p>
    <w:p w14:paraId="032CFB0F" w14:textId="03C30FAF" w:rsidR="00676484" w:rsidRPr="00676484" w:rsidRDefault="005A3FE5" w:rsidP="00676484">
      <w:pPr>
        <w:widowControl w:val="0"/>
        <w:numPr>
          <w:ilvl w:val="0"/>
          <w:numId w:val="1"/>
        </w:numPr>
        <w:tabs>
          <w:tab w:val="left" w:pos="1440"/>
          <w:tab w:val="left" w:pos="1441"/>
        </w:tabs>
        <w:autoSpaceDE w:val="0"/>
        <w:autoSpaceDN w:val="0"/>
        <w:spacing w:before="41" w:after="0" w:line="240" w:lineRule="auto"/>
        <w:ind w:hanging="360"/>
        <w:rPr>
          <w:rFonts w:ascii="Calibri" w:eastAsia="Calibri" w:hAnsi="Calibri" w:cs="Calibri"/>
        </w:rPr>
      </w:pPr>
      <w:hyperlink r:id="rId17">
        <w:r w:rsidR="00676484" w:rsidRPr="00676484">
          <w:rPr>
            <w:rFonts w:ascii="Calibri" w:eastAsia="Calibri" w:hAnsi="Calibri" w:cs="Calibri"/>
            <w:color w:val="BB0000"/>
            <w:u w:val="single" w:color="BB0000"/>
          </w:rPr>
          <w:t>Bioinformatics Shared Resource</w:t>
        </w:r>
        <w:r w:rsidR="00676484" w:rsidRPr="00676484">
          <w:rPr>
            <w:rFonts w:ascii="Calibri" w:eastAsia="Calibri" w:hAnsi="Calibri" w:cs="Calibri"/>
            <w:color w:val="BB0000"/>
            <w:spacing w:val="-14"/>
            <w:u w:val="single" w:color="BB0000"/>
          </w:rPr>
          <w:t xml:space="preserve"> </w:t>
        </w:r>
        <w:r w:rsidR="00676484" w:rsidRPr="00676484">
          <w:rPr>
            <w:rFonts w:ascii="Calibri" w:eastAsia="Calibri" w:hAnsi="Calibri" w:cs="Calibri"/>
            <w:color w:val="BB0000"/>
            <w:u w:val="single" w:color="BB0000"/>
          </w:rPr>
          <w:t>(BISR)</w:t>
        </w:r>
      </w:hyperlink>
    </w:p>
    <w:p w14:paraId="6FA8304F" w14:textId="77777777" w:rsidR="00676484" w:rsidRPr="00676484" w:rsidRDefault="005A3FE5" w:rsidP="00676484">
      <w:pPr>
        <w:widowControl w:val="0"/>
        <w:numPr>
          <w:ilvl w:val="0"/>
          <w:numId w:val="1"/>
        </w:numPr>
        <w:tabs>
          <w:tab w:val="left" w:pos="1440"/>
          <w:tab w:val="left" w:pos="1441"/>
        </w:tabs>
        <w:autoSpaceDE w:val="0"/>
        <w:autoSpaceDN w:val="0"/>
        <w:spacing w:before="39" w:after="0" w:line="240" w:lineRule="auto"/>
        <w:ind w:hanging="360"/>
        <w:rPr>
          <w:rFonts w:ascii="Calibri" w:eastAsia="Calibri" w:hAnsi="Calibri" w:cs="Calibri"/>
        </w:rPr>
      </w:pPr>
      <w:hyperlink r:id="rId18">
        <w:r w:rsidR="00676484" w:rsidRPr="00676484">
          <w:rPr>
            <w:rFonts w:ascii="Calibri" w:eastAsia="Calibri" w:hAnsi="Calibri" w:cs="Calibri"/>
            <w:color w:val="BB0000"/>
            <w:u w:val="single" w:color="BB0000"/>
          </w:rPr>
          <w:t>Biostatistics</w:t>
        </w:r>
      </w:hyperlink>
    </w:p>
    <w:p w14:paraId="225239F2" w14:textId="77777777" w:rsidR="00676484" w:rsidRPr="00676484" w:rsidRDefault="005A3FE5" w:rsidP="00676484">
      <w:pPr>
        <w:widowControl w:val="0"/>
        <w:numPr>
          <w:ilvl w:val="0"/>
          <w:numId w:val="1"/>
        </w:numPr>
        <w:tabs>
          <w:tab w:val="left" w:pos="1440"/>
          <w:tab w:val="left" w:pos="1441"/>
        </w:tabs>
        <w:autoSpaceDE w:val="0"/>
        <w:autoSpaceDN w:val="0"/>
        <w:spacing w:before="41" w:after="0" w:line="240" w:lineRule="auto"/>
        <w:ind w:hanging="360"/>
        <w:rPr>
          <w:rFonts w:ascii="Calibri" w:eastAsia="Calibri" w:hAnsi="Calibri" w:cs="Calibri"/>
        </w:rPr>
      </w:pPr>
      <w:hyperlink r:id="rId19">
        <w:r w:rsidR="00676484" w:rsidRPr="00676484">
          <w:rPr>
            <w:rFonts w:ascii="Calibri" w:eastAsia="Calibri" w:hAnsi="Calibri" w:cs="Calibri"/>
            <w:color w:val="BB0000"/>
            <w:u w:val="single" w:color="BB0000"/>
          </w:rPr>
          <w:t>Campus Microscopy and Imaging Facility</w:t>
        </w:r>
        <w:r w:rsidR="00676484" w:rsidRPr="00676484">
          <w:rPr>
            <w:rFonts w:ascii="Calibri" w:eastAsia="Calibri" w:hAnsi="Calibri" w:cs="Calibri"/>
            <w:color w:val="BB0000"/>
            <w:spacing w:val="-18"/>
            <w:u w:val="single" w:color="BB0000"/>
          </w:rPr>
          <w:t xml:space="preserve"> </w:t>
        </w:r>
        <w:r w:rsidR="00676484" w:rsidRPr="00676484">
          <w:rPr>
            <w:rFonts w:ascii="Calibri" w:eastAsia="Calibri" w:hAnsi="Calibri" w:cs="Calibri"/>
            <w:color w:val="BB0000"/>
            <w:u w:val="single" w:color="BB0000"/>
          </w:rPr>
          <w:t>(CMIF)</w:t>
        </w:r>
      </w:hyperlink>
    </w:p>
    <w:p w14:paraId="4785AB0A" w14:textId="77777777" w:rsidR="00676484" w:rsidRPr="00676484" w:rsidRDefault="00676484" w:rsidP="00676484">
      <w:pPr>
        <w:widowControl w:val="0"/>
        <w:numPr>
          <w:ilvl w:val="0"/>
          <w:numId w:val="1"/>
        </w:numPr>
        <w:tabs>
          <w:tab w:val="left" w:pos="1440"/>
          <w:tab w:val="left" w:pos="1441"/>
        </w:tabs>
        <w:autoSpaceDE w:val="0"/>
        <w:autoSpaceDN w:val="0"/>
        <w:spacing w:before="41" w:after="0" w:line="240" w:lineRule="auto"/>
        <w:ind w:hanging="360"/>
        <w:rPr>
          <w:rFonts w:ascii="Calibri" w:eastAsia="Calibri" w:hAnsi="Calibri" w:cs="Calibri"/>
        </w:rPr>
      </w:pPr>
      <w:r w:rsidRPr="00676484">
        <w:rPr>
          <w:rFonts w:ascii="Calibri" w:eastAsia="Calibri" w:hAnsi="Calibri" w:cs="Calibri"/>
          <w:color w:val="BB0000"/>
          <w:u w:val="single" w:color="BB0000"/>
        </w:rPr>
        <w:t>Campus Chemical Instrument Center (CCIC) NMR Facility</w:t>
      </w:r>
    </w:p>
    <w:p w14:paraId="6DFF8C53" w14:textId="77777777" w:rsidR="00676484" w:rsidRPr="00676484" w:rsidRDefault="00676484" w:rsidP="00676484">
      <w:pPr>
        <w:widowControl w:val="0"/>
        <w:numPr>
          <w:ilvl w:val="0"/>
          <w:numId w:val="1"/>
        </w:numPr>
        <w:tabs>
          <w:tab w:val="left" w:pos="1440"/>
          <w:tab w:val="left" w:pos="1441"/>
        </w:tabs>
        <w:autoSpaceDE w:val="0"/>
        <w:autoSpaceDN w:val="0"/>
        <w:spacing w:before="41" w:after="0" w:line="240" w:lineRule="auto"/>
        <w:ind w:hanging="360"/>
        <w:rPr>
          <w:rFonts w:ascii="Calibri" w:eastAsia="Calibri" w:hAnsi="Calibri" w:cs="Calibri"/>
        </w:rPr>
      </w:pPr>
      <w:r w:rsidRPr="00676484">
        <w:rPr>
          <w:rFonts w:ascii="Calibri" w:eastAsia="Calibri" w:hAnsi="Calibri" w:cs="Calibri"/>
          <w:color w:val="BB0000"/>
          <w:u w:val="single" w:color="BB0000"/>
        </w:rPr>
        <w:t>Center for Electron Microscopy and Analysis (CEMAS)</w:t>
      </w:r>
    </w:p>
    <w:p w14:paraId="7FB7495B" w14:textId="77777777" w:rsidR="00676484" w:rsidRPr="00676484" w:rsidRDefault="00676484" w:rsidP="00676484">
      <w:pPr>
        <w:widowControl w:val="0"/>
        <w:numPr>
          <w:ilvl w:val="0"/>
          <w:numId w:val="1"/>
        </w:numPr>
        <w:tabs>
          <w:tab w:val="left" w:pos="1440"/>
          <w:tab w:val="left" w:pos="1441"/>
        </w:tabs>
        <w:autoSpaceDE w:val="0"/>
        <w:autoSpaceDN w:val="0"/>
        <w:spacing w:before="41" w:after="0" w:line="240" w:lineRule="auto"/>
        <w:ind w:hanging="360"/>
        <w:rPr>
          <w:rFonts w:ascii="Calibri" w:eastAsia="Calibri" w:hAnsi="Calibri" w:cs="Calibri"/>
        </w:rPr>
      </w:pPr>
      <w:r w:rsidRPr="00676484">
        <w:rPr>
          <w:rFonts w:ascii="Calibri" w:eastAsia="Calibri" w:hAnsi="Calibri" w:cs="Calibri"/>
          <w:color w:val="BB0000"/>
          <w:u w:val="single" w:color="BB0000"/>
        </w:rPr>
        <w:t>Center for Design and Manufacturing Excellence (CDME)</w:t>
      </w:r>
    </w:p>
    <w:p w14:paraId="358615FB" w14:textId="77777777" w:rsidR="00676484" w:rsidRPr="00676484" w:rsidRDefault="00676484" w:rsidP="00676484">
      <w:pPr>
        <w:widowControl w:val="0"/>
        <w:numPr>
          <w:ilvl w:val="0"/>
          <w:numId w:val="1"/>
        </w:numPr>
        <w:tabs>
          <w:tab w:val="left" w:pos="1440"/>
          <w:tab w:val="left" w:pos="1441"/>
        </w:tabs>
        <w:autoSpaceDE w:val="0"/>
        <w:autoSpaceDN w:val="0"/>
        <w:spacing w:before="38" w:after="0" w:line="240" w:lineRule="auto"/>
        <w:ind w:hanging="360"/>
        <w:rPr>
          <w:rFonts w:ascii="Calibri" w:eastAsia="Calibri" w:hAnsi="Calibri" w:cs="Calibri"/>
        </w:rPr>
      </w:pPr>
      <w:r w:rsidRPr="00676484">
        <w:rPr>
          <w:rFonts w:ascii="Calibri" w:eastAsia="Calibri" w:hAnsi="Calibri" w:cs="Calibri"/>
        </w:rPr>
        <w:t>Clinical Research</w:t>
      </w:r>
      <w:r w:rsidRPr="00676484">
        <w:rPr>
          <w:rFonts w:ascii="Calibri" w:eastAsia="Calibri" w:hAnsi="Calibri" w:cs="Calibri"/>
          <w:spacing w:val="-12"/>
        </w:rPr>
        <w:t xml:space="preserve"> </w:t>
      </w:r>
      <w:r w:rsidRPr="00676484">
        <w:rPr>
          <w:rFonts w:ascii="Calibri" w:eastAsia="Calibri" w:hAnsi="Calibri" w:cs="Calibri"/>
        </w:rPr>
        <w:t>Center:</w:t>
      </w:r>
    </w:p>
    <w:p w14:paraId="740603A4" w14:textId="77777777" w:rsidR="00676484" w:rsidRPr="00676484" w:rsidRDefault="005A3FE5" w:rsidP="00676484">
      <w:pPr>
        <w:widowControl w:val="0"/>
        <w:numPr>
          <w:ilvl w:val="1"/>
          <w:numId w:val="1"/>
        </w:numPr>
        <w:tabs>
          <w:tab w:val="left" w:pos="2160"/>
          <w:tab w:val="left" w:pos="2161"/>
        </w:tabs>
        <w:autoSpaceDE w:val="0"/>
        <w:autoSpaceDN w:val="0"/>
        <w:spacing w:before="40" w:after="0" w:line="240" w:lineRule="auto"/>
        <w:ind w:hanging="360"/>
        <w:rPr>
          <w:rFonts w:ascii="Calibri" w:eastAsia="Calibri" w:hAnsi="Calibri" w:cs="Calibri"/>
        </w:rPr>
      </w:pPr>
      <w:hyperlink r:id="rId20">
        <w:r w:rsidR="00676484" w:rsidRPr="00676484">
          <w:rPr>
            <w:rFonts w:ascii="Calibri" w:eastAsia="Calibri" w:hAnsi="Calibri" w:cs="Calibri"/>
            <w:color w:val="BB0000"/>
            <w:u w:val="single" w:color="BB0000"/>
          </w:rPr>
          <w:t>CRC - Analytical and Development</w:t>
        </w:r>
        <w:r w:rsidR="00676484" w:rsidRPr="00676484">
          <w:rPr>
            <w:rFonts w:ascii="Calibri" w:eastAsia="Calibri" w:hAnsi="Calibri" w:cs="Calibri"/>
            <w:color w:val="BB0000"/>
            <w:spacing w:val="-14"/>
            <w:u w:val="single" w:color="BB0000"/>
          </w:rPr>
          <w:t xml:space="preserve"> </w:t>
        </w:r>
        <w:r w:rsidR="00676484" w:rsidRPr="00676484">
          <w:rPr>
            <w:rFonts w:ascii="Calibri" w:eastAsia="Calibri" w:hAnsi="Calibri" w:cs="Calibri"/>
            <w:color w:val="BB0000"/>
            <w:u w:val="single" w:color="BB0000"/>
          </w:rPr>
          <w:t>Lab</w:t>
        </w:r>
      </w:hyperlink>
    </w:p>
    <w:p w14:paraId="25C69308" w14:textId="77777777" w:rsidR="00676484" w:rsidRPr="00676484" w:rsidRDefault="005A3FE5" w:rsidP="00676484">
      <w:pPr>
        <w:widowControl w:val="0"/>
        <w:numPr>
          <w:ilvl w:val="1"/>
          <w:numId w:val="1"/>
        </w:numPr>
        <w:tabs>
          <w:tab w:val="left" w:pos="2160"/>
          <w:tab w:val="left" w:pos="2161"/>
        </w:tabs>
        <w:autoSpaceDE w:val="0"/>
        <w:autoSpaceDN w:val="0"/>
        <w:spacing w:before="33" w:after="0" w:line="240" w:lineRule="auto"/>
        <w:ind w:hanging="360"/>
        <w:rPr>
          <w:rFonts w:ascii="Calibri" w:eastAsia="Calibri" w:hAnsi="Calibri" w:cs="Calibri"/>
        </w:rPr>
      </w:pPr>
      <w:hyperlink r:id="rId21">
        <w:r w:rsidR="00676484" w:rsidRPr="00676484">
          <w:rPr>
            <w:rFonts w:ascii="Calibri" w:eastAsia="Calibri" w:hAnsi="Calibri" w:cs="Calibri"/>
            <w:color w:val="BB0000"/>
            <w:u w:val="single" w:color="BB0000"/>
          </w:rPr>
          <w:t>CRC - Nursing</w:t>
        </w:r>
        <w:r w:rsidR="00676484" w:rsidRPr="00676484">
          <w:rPr>
            <w:rFonts w:ascii="Calibri" w:eastAsia="Calibri" w:hAnsi="Calibri" w:cs="Calibri"/>
            <w:color w:val="BB0000"/>
            <w:spacing w:val="-5"/>
            <w:u w:val="single" w:color="BB0000"/>
          </w:rPr>
          <w:t xml:space="preserve"> </w:t>
        </w:r>
        <w:r w:rsidR="00676484" w:rsidRPr="00676484">
          <w:rPr>
            <w:rFonts w:ascii="Calibri" w:eastAsia="Calibri" w:hAnsi="Calibri" w:cs="Calibri"/>
            <w:color w:val="BB0000"/>
            <w:u w:val="single" w:color="BB0000"/>
          </w:rPr>
          <w:t>Services</w:t>
        </w:r>
      </w:hyperlink>
    </w:p>
    <w:p w14:paraId="4E035579" w14:textId="77777777" w:rsidR="00676484" w:rsidRPr="00676484" w:rsidRDefault="005A3FE5" w:rsidP="00676484">
      <w:pPr>
        <w:widowControl w:val="0"/>
        <w:numPr>
          <w:ilvl w:val="1"/>
          <w:numId w:val="1"/>
        </w:numPr>
        <w:tabs>
          <w:tab w:val="left" w:pos="2160"/>
          <w:tab w:val="left" w:pos="2161"/>
        </w:tabs>
        <w:autoSpaceDE w:val="0"/>
        <w:autoSpaceDN w:val="0"/>
        <w:spacing w:before="31" w:after="0" w:line="240" w:lineRule="auto"/>
        <w:ind w:hanging="360"/>
        <w:rPr>
          <w:rFonts w:ascii="Calibri" w:eastAsia="Calibri" w:hAnsi="Calibri" w:cs="Calibri"/>
        </w:rPr>
      </w:pPr>
      <w:hyperlink r:id="rId22">
        <w:r w:rsidR="00676484" w:rsidRPr="00676484">
          <w:rPr>
            <w:rFonts w:ascii="Calibri" w:eastAsia="Calibri" w:hAnsi="Calibri" w:cs="Calibri"/>
            <w:color w:val="BB0000"/>
            <w:u w:val="single" w:color="BB0000"/>
          </w:rPr>
          <w:t>CRC - Research Nutrition</w:t>
        </w:r>
        <w:r w:rsidR="00676484" w:rsidRPr="00676484">
          <w:rPr>
            <w:rFonts w:ascii="Calibri" w:eastAsia="Calibri" w:hAnsi="Calibri" w:cs="Calibri"/>
            <w:color w:val="BB0000"/>
            <w:spacing w:val="-11"/>
            <w:u w:val="single" w:color="BB0000"/>
          </w:rPr>
          <w:t xml:space="preserve"> </w:t>
        </w:r>
        <w:r w:rsidR="00676484" w:rsidRPr="00676484">
          <w:rPr>
            <w:rFonts w:ascii="Calibri" w:eastAsia="Calibri" w:hAnsi="Calibri" w:cs="Calibri"/>
            <w:color w:val="BB0000"/>
            <w:u w:val="single" w:color="BB0000"/>
          </w:rPr>
          <w:t>Lab</w:t>
        </w:r>
      </w:hyperlink>
    </w:p>
    <w:p w14:paraId="70F2EC4E" w14:textId="77777777" w:rsidR="00676484" w:rsidRPr="00676484" w:rsidRDefault="00676484" w:rsidP="00676484">
      <w:pPr>
        <w:widowControl w:val="0"/>
        <w:numPr>
          <w:ilvl w:val="0"/>
          <w:numId w:val="1"/>
        </w:numPr>
        <w:tabs>
          <w:tab w:val="left" w:pos="1440"/>
          <w:tab w:val="left" w:pos="1441"/>
        </w:tabs>
        <w:autoSpaceDE w:val="0"/>
        <w:autoSpaceDN w:val="0"/>
        <w:spacing w:before="34" w:after="0" w:line="240" w:lineRule="auto"/>
        <w:ind w:hanging="360"/>
        <w:rPr>
          <w:rFonts w:ascii="Calibri" w:eastAsia="Calibri" w:hAnsi="Calibri" w:cs="Calibri"/>
        </w:rPr>
      </w:pPr>
      <w:r w:rsidRPr="00676484">
        <w:rPr>
          <w:rFonts w:ascii="Calibri" w:eastAsia="Calibri" w:hAnsi="Calibri" w:cs="Calibri"/>
        </w:rPr>
        <w:t>Community Engagement</w:t>
      </w:r>
      <w:r w:rsidRPr="00676484">
        <w:rPr>
          <w:rFonts w:ascii="Calibri" w:eastAsia="Calibri" w:hAnsi="Calibri" w:cs="Calibri"/>
          <w:spacing w:val="-13"/>
        </w:rPr>
        <w:t xml:space="preserve"> </w:t>
      </w:r>
      <w:r w:rsidRPr="00676484">
        <w:rPr>
          <w:rFonts w:ascii="Calibri" w:eastAsia="Calibri" w:hAnsi="Calibri" w:cs="Calibri"/>
        </w:rPr>
        <w:t>partnerships</w:t>
      </w:r>
    </w:p>
    <w:p w14:paraId="32605503" w14:textId="77777777" w:rsidR="00676484" w:rsidRPr="00676484" w:rsidRDefault="005A3FE5" w:rsidP="00676484">
      <w:pPr>
        <w:widowControl w:val="0"/>
        <w:numPr>
          <w:ilvl w:val="0"/>
          <w:numId w:val="1"/>
        </w:numPr>
        <w:tabs>
          <w:tab w:val="left" w:pos="1440"/>
          <w:tab w:val="left" w:pos="1441"/>
        </w:tabs>
        <w:autoSpaceDE w:val="0"/>
        <w:autoSpaceDN w:val="0"/>
        <w:spacing w:before="41" w:after="0" w:line="240" w:lineRule="auto"/>
        <w:ind w:hanging="360"/>
        <w:rPr>
          <w:rFonts w:ascii="Calibri" w:eastAsia="Calibri" w:hAnsi="Calibri" w:cs="Calibri"/>
        </w:rPr>
      </w:pPr>
      <w:hyperlink r:id="rId23">
        <w:r w:rsidR="00676484" w:rsidRPr="00676484">
          <w:rPr>
            <w:rFonts w:ascii="Calibri" w:eastAsia="Calibri" w:hAnsi="Calibri" w:cs="Calibri"/>
            <w:color w:val="BB0000"/>
            <w:u w:val="single" w:color="BB0000"/>
          </w:rPr>
          <w:t>Comparative Pathology and Mouse</w:t>
        </w:r>
        <w:r w:rsidR="00676484" w:rsidRPr="00676484">
          <w:rPr>
            <w:rFonts w:ascii="Calibri" w:eastAsia="Calibri" w:hAnsi="Calibri" w:cs="Calibri"/>
            <w:color w:val="BB0000"/>
            <w:spacing w:val="-19"/>
            <w:u w:val="single" w:color="BB0000"/>
          </w:rPr>
          <w:t xml:space="preserve"> </w:t>
        </w:r>
        <w:r w:rsidR="00676484" w:rsidRPr="00676484">
          <w:rPr>
            <w:rFonts w:ascii="Calibri" w:eastAsia="Calibri" w:hAnsi="Calibri" w:cs="Calibri"/>
            <w:color w:val="BB0000"/>
            <w:u w:val="single" w:color="BB0000"/>
          </w:rPr>
          <w:t>Phenotyping</w:t>
        </w:r>
      </w:hyperlink>
    </w:p>
    <w:p w14:paraId="34AA247D" w14:textId="77777777" w:rsidR="00676484" w:rsidRPr="00676484" w:rsidRDefault="005A3FE5" w:rsidP="00676484">
      <w:pPr>
        <w:widowControl w:val="0"/>
        <w:numPr>
          <w:ilvl w:val="0"/>
          <w:numId w:val="1"/>
        </w:numPr>
        <w:tabs>
          <w:tab w:val="left" w:pos="1440"/>
          <w:tab w:val="left" w:pos="1441"/>
        </w:tabs>
        <w:autoSpaceDE w:val="0"/>
        <w:autoSpaceDN w:val="0"/>
        <w:spacing w:before="38" w:after="0" w:line="240" w:lineRule="auto"/>
        <w:ind w:hanging="360"/>
        <w:rPr>
          <w:rFonts w:ascii="Calibri" w:eastAsia="Calibri" w:hAnsi="Calibri" w:cs="Calibri"/>
        </w:rPr>
      </w:pPr>
      <w:hyperlink r:id="rId24">
        <w:r w:rsidR="00676484" w:rsidRPr="00676484">
          <w:rPr>
            <w:rFonts w:ascii="Calibri" w:eastAsia="Calibri" w:hAnsi="Calibri" w:cs="Calibri"/>
            <w:color w:val="BB0000"/>
            <w:u w:val="single" w:color="BB0000"/>
          </w:rPr>
          <w:t>Data and Safety Monitoring</w:t>
        </w:r>
        <w:r w:rsidR="00676484" w:rsidRPr="00676484">
          <w:rPr>
            <w:rFonts w:ascii="Calibri" w:eastAsia="Calibri" w:hAnsi="Calibri" w:cs="Calibri"/>
            <w:color w:val="BB0000"/>
            <w:spacing w:val="-15"/>
            <w:u w:val="single" w:color="BB0000"/>
          </w:rPr>
          <w:t xml:space="preserve"> </w:t>
        </w:r>
        <w:r w:rsidR="00676484" w:rsidRPr="00676484">
          <w:rPr>
            <w:rFonts w:ascii="Calibri" w:eastAsia="Calibri" w:hAnsi="Calibri" w:cs="Calibri"/>
            <w:color w:val="BB0000"/>
            <w:u w:val="single" w:color="BB0000"/>
          </w:rPr>
          <w:t>Board</w:t>
        </w:r>
      </w:hyperlink>
    </w:p>
    <w:p w14:paraId="7E46A56D" w14:textId="77777777" w:rsidR="00676484" w:rsidRPr="00676484" w:rsidRDefault="005A3FE5" w:rsidP="00676484">
      <w:pPr>
        <w:widowControl w:val="0"/>
        <w:numPr>
          <w:ilvl w:val="0"/>
          <w:numId w:val="1"/>
        </w:numPr>
        <w:tabs>
          <w:tab w:val="left" w:pos="1440"/>
          <w:tab w:val="left" w:pos="1441"/>
        </w:tabs>
        <w:autoSpaceDE w:val="0"/>
        <w:autoSpaceDN w:val="0"/>
        <w:spacing w:before="40" w:after="0" w:line="240" w:lineRule="auto"/>
        <w:ind w:hanging="360"/>
        <w:rPr>
          <w:rFonts w:ascii="Calibri" w:eastAsia="Calibri" w:hAnsi="Calibri" w:cs="Calibri"/>
        </w:rPr>
      </w:pPr>
      <w:hyperlink r:id="rId25">
        <w:r w:rsidR="00676484" w:rsidRPr="00676484">
          <w:rPr>
            <w:rFonts w:ascii="Calibri" w:eastAsia="Calibri" w:hAnsi="Calibri" w:cs="Calibri"/>
            <w:color w:val="BB0000"/>
            <w:u w:val="single" w:color="BB0000"/>
          </w:rPr>
          <w:t>Genomics Shared</w:t>
        </w:r>
        <w:r w:rsidR="00676484" w:rsidRPr="00676484">
          <w:rPr>
            <w:rFonts w:ascii="Calibri" w:eastAsia="Calibri" w:hAnsi="Calibri" w:cs="Calibri"/>
            <w:color w:val="BB0000"/>
            <w:spacing w:val="-9"/>
            <w:u w:val="single" w:color="BB0000"/>
          </w:rPr>
          <w:t xml:space="preserve"> </w:t>
        </w:r>
        <w:r w:rsidR="00676484" w:rsidRPr="00676484">
          <w:rPr>
            <w:rFonts w:ascii="Calibri" w:eastAsia="Calibri" w:hAnsi="Calibri" w:cs="Calibri"/>
            <w:color w:val="BB0000"/>
            <w:u w:val="single" w:color="BB0000"/>
          </w:rPr>
          <w:t>Resource</w:t>
        </w:r>
      </w:hyperlink>
    </w:p>
    <w:p w14:paraId="77453484" w14:textId="77777777" w:rsidR="00676484" w:rsidRPr="00676484" w:rsidRDefault="005A3FE5" w:rsidP="00676484">
      <w:pPr>
        <w:widowControl w:val="0"/>
        <w:numPr>
          <w:ilvl w:val="0"/>
          <w:numId w:val="1"/>
        </w:numPr>
        <w:tabs>
          <w:tab w:val="left" w:pos="1440"/>
          <w:tab w:val="left" w:pos="1441"/>
        </w:tabs>
        <w:autoSpaceDE w:val="0"/>
        <w:autoSpaceDN w:val="0"/>
        <w:spacing w:before="38" w:after="0" w:line="240" w:lineRule="auto"/>
        <w:ind w:hanging="360"/>
        <w:rPr>
          <w:rFonts w:ascii="Calibri" w:eastAsia="Calibri" w:hAnsi="Calibri" w:cs="Calibri"/>
        </w:rPr>
      </w:pPr>
      <w:hyperlink r:id="rId26">
        <w:r w:rsidR="00676484" w:rsidRPr="00676484">
          <w:rPr>
            <w:rFonts w:ascii="Calibri" w:eastAsia="Calibri" w:hAnsi="Calibri" w:cs="Calibri"/>
            <w:color w:val="BB0000"/>
            <w:u w:val="single" w:color="BB0000"/>
          </w:rPr>
          <w:t>Laser Capture</w:t>
        </w:r>
        <w:r w:rsidR="00676484" w:rsidRPr="00676484">
          <w:rPr>
            <w:rFonts w:ascii="Calibri" w:eastAsia="Calibri" w:hAnsi="Calibri" w:cs="Calibri"/>
            <w:color w:val="BB0000"/>
            <w:spacing w:val="-12"/>
            <w:u w:val="single" w:color="BB0000"/>
          </w:rPr>
          <w:t xml:space="preserve"> </w:t>
        </w:r>
        <w:r w:rsidR="00676484" w:rsidRPr="00676484">
          <w:rPr>
            <w:rFonts w:ascii="Calibri" w:eastAsia="Calibri" w:hAnsi="Calibri" w:cs="Calibri"/>
            <w:color w:val="BB0000"/>
            <w:u w:val="single" w:color="BB0000"/>
          </w:rPr>
          <w:t>Microdissection</w:t>
        </w:r>
      </w:hyperlink>
    </w:p>
    <w:p w14:paraId="34FC97C7" w14:textId="77777777" w:rsidR="00676484" w:rsidRPr="00676484" w:rsidRDefault="005A3FE5" w:rsidP="00676484">
      <w:pPr>
        <w:widowControl w:val="0"/>
        <w:numPr>
          <w:ilvl w:val="0"/>
          <w:numId w:val="1"/>
        </w:numPr>
        <w:tabs>
          <w:tab w:val="left" w:pos="1440"/>
          <w:tab w:val="left" w:pos="1441"/>
        </w:tabs>
        <w:autoSpaceDE w:val="0"/>
        <w:autoSpaceDN w:val="0"/>
        <w:spacing w:before="41" w:after="0" w:line="240" w:lineRule="auto"/>
        <w:ind w:hanging="360"/>
        <w:rPr>
          <w:rFonts w:ascii="Calibri" w:eastAsia="Calibri" w:hAnsi="Calibri" w:cs="Calibri"/>
        </w:rPr>
      </w:pPr>
      <w:hyperlink r:id="rId27">
        <w:r w:rsidR="00676484" w:rsidRPr="00676484">
          <w:rPr>
            <w:rFonts w:ascii="Calibri" w:eastAsia="Calibri" w:hAnsi="Calibri" w:cs="Calibri"/>
            <w:color w:val="BB0000"/>
            <w:u w:val="single" w:color="BB0000"/>
          </w:rPr>
          <w:t>Mass Spectrometry &amp; Proteomics</w:t>
        </w:r>
        <w:r w:rsidR="00676484" w:rsidRPr="00676484">
          <w:rPr>
            <w:rFonts w:ascii="Calibri" w:eastAsia="Calibri" w:hAnsi="Calibri" w:cs="Calibri"/>
            <w:color w:val="BB0000"/>
            <w:spacing w:val="-16"/>
            <w:u w:val="single" w:color="BB0000"/>
          </w:rPr>
          <w:t xml:space="preserve"> </w:t>
        </w:r>
        <w:r w:rsidR="00676484" w:rsidRPr="00676484">
          <w:rPr>
            <w:rFonts w:ascii="Calibri" w:eastAsia="Calibri" w:hAnsi="Calibri" w:cs="Calibri"/>
            <w:color w:val="BB0000"/>
            <w:u w:val="single" w:color="BB0000"/>
          </w:rPr>
          <w:t>(CCIC-MS&amp;P)</w:t>
        </w:r>
      </w:hyperlink>
    </w:p>
    <w:p w14:paraId="59576F74" w14:textId="77777777" w:rsidR="00676484" w:rsidRPr="00676484" w:rsidRDefault="005A3FE5" w:rsidP="00676484">
      <w:pPr>
        <w:widowControl w:val="0"/>
        <w:numPr>
          <w:ilvl w:val="0"/>
          <w:numId w:val="1"/>
        </w:numPr>
        <w:tabs>
          <w:tab w:val="left" w:pos="1440"/>
          <w:tab w:val="left" w:pos="1441"/>
        </w:tabs>
        <w:autoSpaceDE w:val="0"/>
        <w:autoSpaceDN w:val="0"/>
        <w:spacing w:before="39" w:after="0" w:line="240" w:lineRule="auto"/>
        <w:ind w:hanging="360"/>
        <w:rPr>
          <w:rFonts w:ascii="Calibri" w:eastAsia="Calibri" w:hAnsi="Calibri" w:cs="Calibri"/>
        </w:rPr>
      </w:pPr>
      <w:hyperlink r:id="rId28">
        <w:r w:rsidR="00676484" w:rsidRPr="00676484">
          <w:rPr>
            <w:rFonts w:ascii="Calibri" w:eastAsia="Calibri" w:hAnsi="Calibri" w:cs="Calibri"/>
            <w:color w:val="BB0000"/>
            <w:u w:val="single" w:color="BB0000"/>
          </w:rPr>
          <w:t>Medicinal Chemistry Shared</w:t>
        </w:r>
        <w:r w:rsidR="00676484" w:rsidRPr="00676484">
          <w:rPr>
            <w:rFonts w:ascii="Calibri" w:eastAsia="Calibri" w:hAnsi="Calibri" w:cs="Calibri"/>
            <w:color w:val="BB0000"/>
            <w:spacing w:val="-15"/>
            <w:u w:val="single" w:color="BB0000"/>
          </w:rPr>
          <w:t xml:space="preserve"> </w:t>
        </w:r>
        <w:r w:rsidR="00676484" w:rsidRPr="00676484">
          <w:rPr>
            <w:rFonts w:ascii="Calibri" w:eastAsia="Calibri" w:hAnsi="Calibri" w:cs="Calibri"/>
            <w:color w:val="BB0000"/>
            <w:u w:val="single" w:color="BB0000"/>
          </w:rPr>
          <w:t>Resource</w:t>
        </w:r>
      </w:hyperlink>
    </w:p>
    <w:p w14:paraId="0A5B9DE5" w14:textId="77777777" w:rsidR="00676484" w:rsidRPr="00676484" w:rsidRDefault="00676484" w:rsidP="00676484">
      <w:pPr>
        <w:widowControl w:val="0"/>
        <w:numPr>
          <w:ilvl w:val="0"/>
          <w:numId w:val="1"/>
        </w:numPr>
        <w:tabs>
          <w:tab w:val="left" w:pos="1440"/>
          <w:tab w:val="left" w:pos="1441"/>
        </w:tabs>
        <w:autoSpaceDE w:val="0"/>
        <w:autoSpaceDN w:val="0"/>
        <w:spacing w:before="41" w:after="0" w:line="240" w:lineRule="auto"/>
        <w:ind w:hanging="360"/>
        <w:rPr>
          <w:rFonts w:ascii="Calibri" w:eastAsia="Calibri" w:hAnsi="Calibri" w:cs="Calibri"/>
        </w:rPr>
      </w:pPr>
      <w:r w:rsidRPr="00676484">
        <w:rPr>
          <w:rFonts w:ascii="Calibri" w:eastAsia="Calibri" w:hAnsi="Calibri" w:cs="Calibri"/>
        </w:rPr>
        <w:t>Multiscale Mechanical Characterization of</w:t>
      </w:r>
      <w:r w:rsidRPr="00676484">
        <w:rPr>
          <w:rFonts w:ascii="Calibri" w:eastAsia="Calibri" w:hAnsi="Calibri" w:cs="Calibri"/>
          <w:spacing w:val="-22"/>
        </w:rPr>
        <w:t xml:space="preserve"> </w:t>
      </w:r>
      <w:r w:rsidRPr="00676484">
        <w:rPr>
          <w:rFonts w:ascii="Calibri" w:eastAsia="Calibri" w:hAnsi="Calibri" w:cs="Calibri"/>
        </w:rPr>
        <w:t>Materials</w:t>
      </w:r>
    </w:p>
    <w:p w14:paraId="77C50B1E" w14:textId="77777777" w:rsidR="00676484" w:rsidRPr="00676484" w:rsidRDefault="00676484" w:rsidP="00676484">
      <w:pPr>
        <w:widowControl w:val="0"/>
        <w:numPr>
          <w:ilvl w:val="0"/>
          <w:numId w:val="1"/>
        </w:numPr>
        <w:tabs>
          <w:tab w:val="left" w:pos="1440"/>
          <w:tab w:val="left" w:pos="1441"/>
        </w:tabs>
        <w:autoSpaceDE w:val="0"/>
        <w:autoSpaceDN w:val="0"/>
        <w:spacing w:before="38" w:after="0" w:line="240" w:lineRule="auto"/>
        <w:ind w:hanging="360"/>
        <w:rPr>
          <w:rFonts w:ascii="Calibri" w:eastAsia="Calibri" w:hAnsi="Calibri" w:cs="Calibri"/>
        </w:rPr>
      </w:pPr>
      <w:r w:rsidRPr="00676484">
        <w:rPr>
          <w:rFonts w:ascii="Calibri" w:eastAsia="Calibri" w:hAnsi="Calibri" w:cs="Calibri"/>
        </w:rPr>
        <w:t>Nationwide Children’s</w:t>
      </w:r>
      <w:r w:rsidRPr="00676484">
        <w:rPr>
          <w:rFonts w:ascii="Calibri" w:eastAsia="Calibri" w:hAnsi="Calibri" w:cs="Calibri"/>
          <w:spacing w:val="-16"/>
        </w:rPr>
        <w:t xml:space="preserve"> </w:t>
      </w:r>
      <w:r w:rsidRPr="00676484">
        <w:rPr>
          <w:rFonts w:ascii="Calibri" w:eastAsia="Calibri" w:hAnsi="Calibri" w:cs="Calibri"/>
        </w:rPr>
        <w:t>Hospital:</w:t>
      </w:r>
    </w:p>
    <w:p w14:paraId="5D486F30" w14:textId="77777777" w:rsidR="00676484" w:rsidRPr="00676484" w:rsidRDefault="00676484" w:rsidP="00676484">
      <w:pPr>
        <w:widowControl w:val="0"/>
        <w:numPr>
          <w:ilvl w:val="1"/>
          <w:numId w:val="1"/>
        </w:numPr>
        <w:tabs>
          <w:tab w:val="left" w:pos="2160"/>
          <w:tab w:val="left" w:pos="2161"/>
        </w:tabs>
        <w:autoSpaceDE w:val="0"/>
        <w:autoSpaceDN w:val="0"/>
        <w:spacing w:before="40" w:after="0" w:line="240" w:lineRule="auto"/>
        <w:ind w:hanging="360"/>
        <w:rPr>
          <w:rFonts w:ascii="Calibri" w:eastAsia="Calibri" w:hAnsi="Calibri" w:cs="Calibri"/>
        </w:rPr>
      </w:pPr>
      <w:r w:rsidRPr="00676484">
        <w:rPr>
          <w:rFonts w:ascii="Calibri" w:eastAsia="Calibri" w:hAnsi="Calibri" w:cs="Calibri"/>
        </w:rPr>
        <w:t>NCH -</w:t>
      </w:r>
      <w:r w:rsidRPr="00676484">
        <w:rPr>
          <w:rFonts w:ascii="Calibri" w:eastAsia="Calibri" w:hAnsi="Calibri" w:cs="Calibri"/>
          <w:color w:val="BB0000"/>
        </w:rPr>
        <w:t xml:space="preserve"> </w:t>
      </w:r>
      <w:hyperlink r:id="rId29">
        <w:r w:rsidRPr="00676484">
          <w:rPr>
            <w:rFonts w:ascii="Calibri" w:eastAsia="Calibri" w:hAnsi="Calibri" w:cs="Calibri"/>
            <w:color w:val="BB0000"/>
            <w:u w:val="single" w:color="BB0000"/>
          </w:rPr>
          <w:t>Biobehavioral Outcomes Core</w:t>
        </w:r>
        <w:r w:rsidRPr="00676484">
          <w:rPr>
            <w:rFonts w:ascii="Calibri" w:eastAsia="Calibri" w:hAnsi="Calibri" w:cs="Calibri"/>
            <w:color w:val="BB0000"/>
            <w:spacing w:val="-13"/>
            <w:u w:val="single" w:color="BB0000"/>
          </w:rPr>
          <w:t xml:space="preserve"> </w:t>
        </w:r>
        <w:r w:rsidRPr="00676484">
          <w:rPr>
            <w:rFonts w:ascii="Calibri" w:eastAsia="Calibri" w:hAnsi="Calibri" w:cs="Calibri"/>
            <w:color w:val="BB0000"/>
            <w:u w:val="single" w:color="BB0000"/>
          </w:rPr>
          <w:t>(BBOC)</w:t>
        </w:r>
      </w:hyperlink>
    </w:p>
    <w:p w14:paraId="3EDE76DA" w14:textId="77777777" w:rsidR="00676484" w:rsidRPr="00676484" w:rsidRDefault="00676484" w:rsidP="00676484">
      <w:pPr>
        <w:widowControl w:val="0"/>
        <w:numPr>
          <w:ilvl w:val="1"/>
          <w:numId w:val="1"/>
        </w:numPr>
        <w:tabs>
          <w:tab w:val="left" w:pos="2160"/>
          <w:tab w:val="left" w:pos="2161"/>
        </w:tabs>
        <w:autoSpaceDE w:val="0"/>
        <w:autoSpaceDN w:val="0"/>
        <w:spacing w:before="33" w:after="0" w:line="240" w:lineRule="auto"/>
        <w:ind w:hanging="360"/>
        <w:rPr>
          <w:rFonts w:ascii="Calibri" w:eastAsia="Calibri" w:hAnsi="Calibri" w:cs="Calibri"/>
        </w:rPr>
      </w:pPr>
      <w:r w:rsidRPr="00676484">
        <w:rPr>
          <w:rFonts w:ascii="Calibri" w:eastAsia="Calibri" w:hAnsi="Calibri" w:cs="Calibri"/>
        </w:rPr>
        <w:t>NCH -</w:t>
      </w:r>
      <w:r w:rsidRPr="00676484">
        <w:rPr>
          <w:rFonts w:ascii="Calibri" w:eastAsia="Calibri" w:hAnsi="Calibri" w:cs="Calibri"/>
          <w:color w:val="BB0000"/>
        </w:rPr>
        <w:t xml:space="preserve"> </w:t>
      </w:r>
      <w:hyperlink r:id="rId30">
        <w:r w:rsidRPr="00676484">
          <w:rPr>
            <w:rFonts w:ascii="Calibri" w:eastAsia="Calibri" w:hAnsi="Calibri" w:cs="Calibri"/>
            <w:color w:val="BB0000"/>
            <w:u w:val="single" w:color="BB0000"/>
          </w:rPr>
          <w:t>Biopathology Center Core Services</w:t>
        </w:r>
        <w:r w:rsidRPr="00676484">
          <w:rPr>
            <w:rFonts w:ascii="Calibri" w:eastAsia="Calibri" w:hAnsi="Calibri" w:cs="Calibri"/>
            <w:color w:val="BB0000"/>
            <w:spacing w:val="-16"/>
            <w:u w:val="single" w:color="BB0000"/>
          </w:rPr>
          <w:t xml:space="preserve"> </w:t>
        </w:r>
        <w:r w:rsidRPr="00676484">
          <w:rPr>
            <w:rFonts w:ascii="Calibri" w:eastAsia="Calibri" w:hAnsi="Calibri" w:cs="Calibri"/>
            <w:color w:val="BB0000"/>
            <w:u w:val="single" w:color="BB0000"/>
          </w:rPr>
          <w:t>(BPC)</w:t>
        </w:r>
      </w:hyperlink>
    </w:p>
    <w:p w14:paraId="7782710B" w14:textId="77777777" w:rsidR="00676484" w:rsidRPr="00676484" w:rsidRDefault="00676484" w:rsidP="00676484">
      <w:pPr>
        <w:widowControl w:val="0"/>
        <w:numPr>
          <w:ilvl w:val="1"/>
          <w:numId w:val="1"/>
        </w:numPr>
        <w:tabs>
          <w:tab w:val="left" w:pos="2160"/>
          <w:tab w:val="left" w:pos="2161"/>
        </w:tabs>
        <w:autoSpaceDE w:val="0"/>
        <w:autoSpaceDN w:val="0"/>
        <w:spacing w:before="31" w:after="0" w:line="240" w:lineRule="auto"/>
        <w:ind w:hanging="360"/>
        <w:rPr>
          <w:rFonts w:ascii="Calibri" w:eastAsia="Calibri" w:hAnsi="Calibri" w:cs="Calibri"/>
        </w:rPr>
      </w:pPr>
      <w:r w:rsidRPr="00676484">
        <w:rPr>
          <w:rFonts w:ascii="Calibri" w:eastAsia="Calibri" w:hAnsi="Calibri" w:cs="Calibri"/>
        </w:rPr>
        <w:t>NCH -</w:t>
      </w:r>
      <w:r w:rsidRPr="00676484">
        <w:rPr>
          <w:rFonts w:ascii="Calibri" w:eastAsia="Calibri" w:hAnsi="Calibri" w:cs="Calibri"/>
          <w:color w:val="BB0000"/>
        </w:rPr>
        <w:t xml:space="preserve"> </w:t>
      </w:r>
      <w:hyperlink r:id="rId31">
        <w:r w:rsidRPr="00676484">
          <w:rPr>
            <w:rFonts w:ascii="Calibri" w:eastAsia="Calibri" w:hAnsi="Calibri" w:cs="Calibri"/>
            <w:color w:val="BB0000"/>
            <w:u w:val="single" w:color="BB0000"/>
          </w:rPr>
          <w:t>Drug and Device Development Services</w:t>
        </w:r>
        <w:r w:rsidRPr="00676484">
          <w:rPr>
            <w:rFonts w:ascii="Calibri" w:eastAsia="Calibri" w:hAnsi="Calibri" w:cs="Calibri"/>
            <w:color w:val="BB0000"/>
            <w:spacing w:val="-19"/>
            <w:u w:val="single" w:color="BB0000"/>
          </w:rPr>
          <w:t xml:space="preserve"> </w:t>
        </w:r>
        <w:r w:rsidRPr="00676484">
          <w:rPr>
            <w:rFonts w:ascii="Calibri" w:eastAsia="Calibri" w:hAnsi="Calibri" w:cs="Calibri"/>
            <w:color w:val="BB0000"/>
            <w:u w:val="single" w:color="BB0000"/>
          </w:rPr>
          <w:t>(DDDS)</w:t>
        </w:r>
      </w:hyperlink>
    </w:p>
    <w:p w14:paraId="6237A9C1" w14:textId="77777777" w:rsidR="00676484" w:rsidRPr="00676484" w:rsidRDefault="00676484" w:rsidP="00676484">
      <w:pPr>
        <w:widowControl w:val="0"/>
        <w:numPr>
          <w:ilvl w:val="1"/>
          <w:numId w:val="1"/>
        </w:numPr>
        <w:tabs>
          <w:tab w:val="left" w:pos="2160"/>
          <w:tab w:val="left" w:pos="2161"/>
        </w:tabs>
        <w:autoSpaceDE w:val="0"/>
        <w:autoSpaceDN w:val="0"/>
        <w:spacing w:before="34" w:after="0" w:line="240" w:lineRule="auto"/>
        <w:ind w:hanging="360"/>
        <w:rPr>
          <w:rFonts w:ascii="Calibri" w:eastAsia="Calibri" w:hAnsi="Calibri" w:cs="Calibri"/>
        </w:rPr>
      </w:pPr>
      <w:r w:rsidRPr="00676484">
        <w:rPr>
          <w:rFonts w:ascii="Calibri" w:eastAsia="Calibri" w:hAnsi="Calibri" w:cs="Calibri"/>
        </w:rPr>
        <w:t>NCH -</w:t>
      </w:r>
      <w:r w:rsidRPr="00676484">
        <w:rPr>
          <w:rFonts w:ascii="Calibri" w:eastAsia="Calibri" w:hAnsi="Calibri" w:cs="Calibri"/>
          <w:color w:val="BB0000"/>
        </w:rPr>
        <w:t xml:space="preserve"> </w:t>
      </w:r>
      <w:hyperlink r:id="rId32">
        <w:r w:rsidRPr="00676484">
          <w:rPr>
            <w:rFonts w:ascii="Calibri" w:eastAsia="Calibri" w:hAnsi="Calibri" w:cs="Calibri"/>
            <w:color w:val="BB0000"/>
            <w:u w:val="single" w:color="BB0000"/>
          </w:rPr>
          <w:t>Research Information Solutions and Innovation</w:t>
        </w:r>
        <w:r w:rsidRPr="00676484">
          <w:rPr>
            <w:rFonts w:ascii="Calibri" w:eastAsia="Calibri" w:hAnsi="Calibri" w:cs="Calibri"/>
            <w:color w:val="BB0000"/>
            <w:spacing w:val="-22"/>
            <w:u w:val="single" w:color="BB0000"/>
          </w:rPr>
          <w:t xml:space="preserve"> </w:t>
        </w:r>
        <w:r w:rsidRPr="00676484">
          <w:rPr>
            <w:rFonts w:ascii="Calibri" w:eastAsia="Calibri" w:hAnsi="Calibri" w:cs="Calibri"/>
            <w:color w:val="BB0000"/>
            <w:u w:val="single" w:color="BB0000"/>
          </w:rPr>
          <w:t>(RISI)</w:t>
        </w:r>
      </w:hyperlink>
    </w:p>
    <w:p w14:paraId="0C784D93" w14:textId="77777777" w:rsidR="00676484" w:rsidRPr="00676484" w:rsidRDefault="005A3FE5" w:rsidP="00676484">
      <w:pPr>
        <w:widowControl w:val="0"/>
        <w:numPr>
          <w:ilvl w:val="0"/>
          <w:numId w:val="1"/>
        </w:numPr>
        <w:tabs>
          <w:tab w:val="left" w:pos="1440"/>
          <w:tab w:val="left" w:pos="1441"/>
        </w:tabs>
        <w:autoSpaceDE w:val="0"/>
        <w:autoSpaceDN w:val="0"/>
        <w:spacing w:before="34" w:after="0" w:line="240" w:lineRule="auto"/>
        <w:ind w:hanging="360"/>
        <w:rPr>
          <w:rFonts w:ascii="Calibri" w:eastAsia="Calibri" w:hAnsi="Calibri" w:cs="Calibri"/>
        </w:rPr>
      </w:pPr>
      <w:hyperlink r:id="rId33">
        <w:r w:rsidR="00676484" w:rsidRPr="00676484">
          <w:rPr>
            <w:rFonts w:ascii="Calibri" w:eastAsia="Calibri" w:hAnsi="Calibri" w:cs="Calibri"/>
            <w:color w:val="BB0000"/>
            <w:u w:val="single" w:color="BB0000"/>
          </w:rPr>
          <w:t>Nuclear Magnetic Resonance Facility (CCIC-NMR</w:t>
        </w:r>
        <w:r w:rsidR="00676484" w:rsidRPr="00676484">
          <w:rPr>
            <w:rFonts w:ascii="Calibri" w:eastAsia="Calibri" w:hAnsi="Calibri" w:cs="Calibri"/>
            <w:color w:val="BB0000"/>
            <w:spacing w:val="-20"/>
            <w:u w:val="single" w:color="BB0000"/>
          </w:rPr>
          <w:t xml:space="preserve"> </w:t>
        </w:r>
        <w:r w:rsidR="00676484" w:rsidRPr="00676484">
          <w:rPr>
            <w:rFonts w:ascii="Calibri" w:eastAsia="Calibri" w:hAnsi="Calibri" w:cs="Calibri"/>
            <w:color w:val="BB0000"/>
            <w:u w:val="single" w:color="BB0000"/>
          </w:rPr>
          <w:t>Facility)</w:t>
        </w:r>
      </w:hyperlink>
    </w:p>
    <w:p w14:paraId="7E44A88F" w14:textId="77777777" w:rsidR="00676484" w:rsidRPr="00676484" w:rsidRDefault="005A3FE5" w:rsidP="00676484">
      <w:pPr>
        <w:widowControl w:val="0"/>
        <w:numPr>
          <w:ilvl w:val="0"/>
          <w:numId w:val="1"/>
        </w:numPr>
        <w:tabs>
          <w:tab w:val="left" w:pos="1440"/>
          <w:tab w:val="left" w:pos="1441"/>
        </w:tabs>
        <w:autoSpaceDE w:val="0"/>
        <w:autoSpaceDN w:val="0"/>
        <w:spacing w:before="38" w:after="0" w:line="240" w:lineRule="auto"/>
        <w:ind w:hanging="360"/>
        <w:rPr>
          <w:rFonts w:ascii="Calibri" w:eastAsia="Calibri" w:hAnsi="Calibri" w:cs="Calibri"/>
        </w:rPr>
      </w:pPr>
      <w:hyperlink r:id="rId34">
        <w:r w:rsidR="00676484" w:rsidRPr="00676484">
          <w:rPr>
            <w:rFonts w:ascii="Calibri" w:eastAsia="Calibri" w:hAnsi="Calibri" w:cs="Calibri"/>
            <w:color w:val="BB0000"/>
            <w:u w:val="single" w:color="BB0000"/>
          </w:rPr>
          <w:t>Nutrient and Phytochemical Shared Resource</w:t>
        </w:r>
        <w:r w:rsidR="00676484" w:rsidRPr="00676484">
          <w:rPr>
            <w:rFonts w:ascii="Calibri" w:eastAsia="Calibri" w:hAnsi="Calibri" w:cs="Calibri"/>
            <w:color w:val="BB0000"/>
            <w:spacing w:val="-17"/>
            <w:u w:val="single" w:color="BB0000"/>
          </w:rPr>
          <w:t xml:space="preserve"> </w:t>
        </w:r>
        <w:r w:rsidR="00676484" w:rsidRPr="00676484">
          <w:rPr>
            <w:rFonts w:ascii="Calibri" w:eastAsia="Calibri" w:hAnsi="Calibri" w:cs="Calibri"/>
            <w:color w:val="BB0000"/>
            <w:u w:val="single" w:color="BB0000"/>
          </w:rPr>
          <w:t>(NPASR)</w:t>
        </w:r>
      </w:hyperlink>
    </w:p>
    <w:p w14:paraId="2B0383F1" w14:textId="77777777" w:rsidR="00676484" w:rsidRPr="00676484" w:rsidRDefault="00676484" w:rsidP="00676484">
      <w:pPr>
        <w:widowControl w:val="0"/>
        <w:numPr>
          <w:ilvl w:val="0"/>
          <w:numId w:val="1"/>
        </w:numPr>
        <w:tabs>
          <w:tab w:val="left" w:pos="1440"/>
          <w:tab w:val="left" w:pos="1441"/>
        </w:tabs>
        <w:autoSpaceDE w:val="0"/>
        <w:autoSpaceDN w:val="0"/>
        <w:spacing w:before="38" w:after="0" w:line="240" w:lineRule="auto"/>
        <w:ind w:hanging="360"/>
        <w:rPr>
          <w:rFonts w:ascii="Calibri" w:eastAsia="Calibri" w:hAnsi="Calibri" w:cs="Calibri"/>
        </w:rPr>
      </w:pPr>
      <w:r w:rsidRPr="00676484">
        <w:rPr>
          <w:rFonts w:ascii="Calibri" w:eastAsia="Calibri" w:hAnsi="Calibri" w:cs="Calibri"/>
          <w:color w:val="BB0000"/>
          <w:u w:val="single" w:color="BB0000"/>
        </w:rPr>
        <w:t>OSUMC Histology and Typing Lab (HLA)</w:t>
      </w:r>
    </w:p>
    <w:p w14:paraId="40E9701E" w14:textId="77777777" w:rsidR="00676484" w:rsidRPr="00676484" w:rsidRDefault="00676484" w:rsidP="00676484">
      <w:pPr>
        <w:widowControl w:val="0"/>
        <w:numPr>
          <w:ilvl w:val="0"/>
          <w:numId w:val="1"/>
        </w:numPr>
        <w:tabs>
          <w:tab w:val="left" w:pos="1440"/>
          <w:tab w:val="left" w:pos="1441"/>
        </w:tabs>
        <w:autoSpaceDE w:val="0"/>
        <w:autoSpaceDN w:val="0"/>
        <w:spacing w:before="38" w:after="0" w:line="240" w:lineRule="auto"/>
        <w:ind w:hanging="360"/>
        <w:rPr>
          <w:rFonts w:ascii="Calibri" w:eastAsia="Calibri" w:hAnsi="Calibri" w:cs="Calibri"/>
        </w:rPr>
      </w:pPr>
      <w:r w:rsidRPr="00676484">
        <w:rPr>
          <w:rFonts w:ascii="Calibri" w:eastAsia="Calibri" w:hAnsi="Calibri" w:cs="Calibri"/>
          <w:color w:val="BB0000"/>
          <w:u w:val="single" w:color="BB0000"/>
        </w:rPr>
        <w:t>Pathology Core Facility (PCF)</w:t>
      </w:r>
    </w:p>
    <w:p w14:paraId="567F183F" w14:textId="77777777" w:rsidR="00676484" w:rsidRPr="00676484" w:rsidRDefault="005A3FE5" w:rsidP="00676484">
      <w:pPr>
        <w:widowControl w:val="0"/>
        <w:numPr>
          <w:ilvl w:val="0"/>
          <w:numId w:val="1"/>
        </w:numPr>
        <w:tabs>
          <w:tab w:val="left" w:pos="1440"/>
          <w:tab w:val="left" w:pos="1441"/>
        </w:tabs>
        <w:autoSpaceDE w:val="0"/>
        <w:autoSpaceDN w:val="0"/>
        <w:spacing w:before="40" w:after="0" w:line="240" w:lineRule="auto"/>
        <w:ind w:hanging="360"/>
        <w:rPr>
          <w:rFonts w:ascii="Calibri" w:eastAsia="Calibri" w:hAnsi="Calibri" w:cs="Calibri"/>
        </w:rPr>
      </w:pPr>
      <w:hyperlink r:id="rId35">
        <w:proofErr w:type="spellStart"/>
        <w:r w:rsidR="00676484" w:rsidRPr="00676484">
          <w:rPr>
            <w:rFonts w:ascii="Calibri" w:eastAsia="Calibri" w:hAnsi="Calibri" w:cs="Calibri"/>
            <w:color w:val="BB0000"/>
            <w:u w:val="single" w:color="BB0000"/>
          </w:rPr>
          <w:t>Pharmacoanalytical</w:t>
        </w:r>
        <w:proofErr w:type="spellEnd"/>
        <w:r w:rsidR="00676484" w:rsidRPr="00676484">
          <w:rPr>
            <w:rFonts w:ascii="Calibri" w:eastAsia="Calibri" w:hAnsi="Calibri" w:cs="Calibri"/>
            <w:color w:val="BB0000"/>
            <w:u w:val="single" w:color="BB0000"/>
          </w:rPr>
          <w:t xml:space="preserve"> Shared</w:t>
        </w:r>
        <w:r w:rsidR="00676484" w:rsidRPr="00676484">
          <w:rPr>
            <w:rFonts w:ascii="Calibri" w:eastAsia="Calibri" w:hAnsi="Calibri" w:cs="Calibri"/>
            <w:color w:val="BB0000"/>
            <w:spacing w:val="-13"/>
            <w:u w:val="single" w:color="BB0000"/>
          </w:rPr>
          <w:t xml:space="preserve"> </w:t>
        </w:r>
        <w:r w:rsidR="00676484" w:rsidRPr="00676484">
          <w:rPr>
            <w:rFonts w:ascii="Calibri" w:eastAsia="Calibri" w:hAnsi="Calibri" w:cs="Calibri"/>
            <w:color w:val="BB0000"/>
            <w:u w:val="single" w:color="BB0000"/>
          </w:rPr>
          <w:t>Resource</w:t>
        </w:r>
      </w:hyperlink>
    </w:p>
    <w:p w14:paraId="64D2118F" w14:textId="77777777" w:rsidR="00676484" w:rsidRPr="00676484" w:rsidRDefault="005A3FE5" w:rsidP="00676484">
      <w:pPr>
        <w:widowControl w:val="0"/>
        <w:numPr>
          <w:ilvl w:val="0"/>
          <w:numId w:val="1"/>
        </w:numPr>
        <w:tabs>
          <w:tab w:val="left" w:pos="1440"/>
          <w:tab w:val="left" w:pos="1441"/>
        </w:tabs>
        <w:autoSpaceDE w:val="0"/>
        <w:autoSpaceDN w:val="0"/>
        <w:spacing w:before="38" w:after="0" w:line="240" w:lineRule="auto"/>
        <w:ind w:hanging="360"/>
        <w:rPr>
          <w:rFonts w:ascii="Calibri" w:eastAsia="Calibri" w:hAnsi="Calibri" w:cs="Calibri"/>
        </w:rPr>
      </w:pPr>
      <w:hyperlink r:id="rId36">
        <w:r w:rsidR="00676484" w:rsidRPr="00676484">
          <w:rPr>
            <w:rFonts w:ascii="Calibri" w:eastAsia="Calibri" w:hAnsi="Calibri" w:cs="Calibri"/>
            <w:color w:val="BB0000"/>
            <w:u w:val="single" w:color="BB0000"/>
          </w:rPr>
          <w:t>Pharmacogenomics Core</w:t>
        </w:r>
        <w:r w:rsidR="00676484" w:rsidRPr="00676484">
          <w:rPr>
            <w:rFonts w:ascii="Calibri" w:eastAsia="Calibri" w:hAnsi="Calibri" w:cs="Calibri"/>
            <w:color w:val="BB0000"/>
            <w:spacing w:val="-9"/>
            <w:u w:val="single" w:color="BB0000"/>
          </w:rPr>
          <w:t xml:space="preserve"> </w:t>
        </w:r>
        <w:r w:rsidR="00676484" w:rsidRPr="00676484">
          <w:rPr>
            <w:rFonts w:ascii="Calibri" w:eastAsia="Calibri" w:hAnsi="Calibri" w:cs="Calibri"/>
            <w:color w:val="BB0000"/>
            <w:u w:val="single" w:color="BB0000"/>
          </w:rPr>
          <w:t>Lab</w:t>
        </w:r>
      </w:hyperlink>
    </w:p>
    <w:p w14:paraId="69F891A2" w14:textId="77777777" w:rsidR="00676484" w:rsidRPr="00676484" w:rsidRDefault="00676484" w:rsidP="00676484">
      <w:pPr>
        <w:widowControl w:val="0"/>
        <w:numPr>
          <w:ilvl w:val="0"/>
          <w:numId w:val="1"/>
        </w:numPr>
        <w:tabs>
          <w:tab w:val="left" w:pos="1440"/>
          <w:tab w:val="left" w:pos="1441"/>
        </w:tabs>
        <w:autoSpaceDE w:val="0"/>
        <w:autoSpaceDN w:val="0"/>
        <w:spacing w:before="41" w:after="0" w:line="240" w:lineRule="auto"/>
        <w:ind w:hanging="360"/>
        <w:rPr>
          <w:rFonts w:ascii="Calibri" w:eastAsia="Calibri" w:hAnsi="Calibri" w:cs="Calibri"/>
        </w:rPr>
      </w:pPr>
      <w:r w:rsidRPr="00676484">
        <w:rPr>
          <w:rFonts w:ascii="Calibri" w:eastAsia="Calibri" w:hAnsi="Calibri" w:cs="Calibri"/>
        </w:rPr>
        <w:t>Pragmatic Clinical Trials</w:t>
      </w:r>
      <w:r w:rsidRPr="00676484">
        <w:rPr>
          <w:rFonts w:ascii="Calibri" w:eastAsia="Calibri" w:hAnsi="Calibri" w:cs="Calibri"/>
          <w:spacing w:val="-15"/>
        </w:rPr>
        <w:t xml:space="preserve"> </w:t>
      </w:r>
      <w:r w:rsidRPr="00676484">
        <w:rPr>
          <w:rFonts w:ascii="Calibri" w:eastAsia="Calibri" w:hAnsi="Calibri" w:cs="Calibri"/>
        </w:rPr>
        <w:t>Network</w:t>
      </w:r>
    </w:p>
    <w:p w14:paraId="7FF7E943" w14:textId="77777777" w:rsidR="00676484" w:rsidRPr="00676484" w:rsidRDefault="005A3FE5" w:rsidP="00676484">
      <w:pPr>
        <w:widowControl w:val="0"/>
        <w:numPr>
          <w:ilvl w:val="0"/>
          <w:numId w:val="1"/>
        </w:numPr>
        <w:tabs>
          <w:tab w:val="left" w:pos="1440"/>
          <w:tab w:val="left" w:pos="1441"/>
        </w:tabs>
        <w:autoSpaceDE w:val="0"/>
        <w:autoSpaceDN w:val="0"/>
        <w:spacing w:before="41" w:after="0" w:line="240" w:lineRule="auto"/>
        <w:ind w:hanging="360"/>
        <w:rPr>
          <w:rFonts w:ascii="Calibri" w:eastAsia="Calibri" w:hAnsi="Calibri" w:cs="Calibri"/>
        </w:rPr>
      </w:pPr>
      <w:hyperlink r:id="rId37">
        <w:r w:rsidR="00676484" w:rsidRPr="00676484">
          <w:rPr>
            <w:rFonts w:ascii="Calibri" w:eastAsia="Calibri" w:hAnsi="Calibri" w:cs="Calibri"/>
            <w:color w:val="BB0000"/>
            <w:u w:val="single" w:color="BB0000"/>
          </w:rPr>
          <w:t>Research Informatics</w:t>
        </w:r>
        <w:r w:rsidR="00676484" w:rsidRPr="00676484">
          <w:rPr>
            <w:rFonts w:ascii="Calibri" w:eastAsia="Calibri" w:hAnsi="Calibri" w:cs="Calibri"/>
            <w:color w:val="BB0000"/>
            <w:spacing w:val="-11"/>
            <w:u w:val="single" w:color="BB0000"/>
          </w:rPr>
          <w:t xml:space="preserve"> </w:t>
        </w:r>
        <w:r w:rsidR="00676484" w:rsidRPr="00676484">
          <w:rPr>
            <w:rFonts w:ascii="Calibri" w:eastAsia="Calibri" w:hAnsi="Calibri" w:cs="Calibri"/>
            <w:color w:val="BB0000"/>
            <w:u w:val="single" w:color="BB0000"/>
          </w:rPr>
          <w:t>Services:</w:t>
        </w:r>
      </w:hyperlink>
    </w:p>
    <w:p w14:paraId="64BCA161" w14:textId="77777777" w:rsidR="00676484" w:rsidRPr="00676484" w:rsidRDefault="00676484" w:rsidP="00676484">
      <w:pPr>
        <w:widowControl w:val="0"/>
        <w:numPr>
          <w:ilvl w:val="1"/>
          <w:numId w:val="1"/>
        </w:numPr>
        <w:tabs>
          <w:tab w:val="left" w:pos="2160"/>
          <w:tab w:val="left" w:pos="2161"/>
        </w:tabs>
        <w:autoSpaceDE w:val="0"/>
        <w:autoSpaceDN w:val="0"/>
        <w:spacing w:before="38" w:after="0" w:line="240" w:lineRule="auto"/>
        <w:ind w:hanging="360"/>
        <w:rPr>
          <w:rFonts w:ascii="Calibri" w:eastAsia="Calibri" w:hAnsi="Calibri" w:cs="Calibri"/>
        </w:rPr>
      </w:pPr>
      <w:r w:rsidRPr="00676484">
        <w:rPr>
          <w:rFonts w:ascii="Calibri" w:eastAsia="Calibri" w:hAnsi="Calibri" w:cs="Calibri"/>
        </w:rPr>
        <w:t>Research Informatics Services - IHIS for</w:t>
      </w:r>
      <w:r w:rsidRPr="00676484">
        <w:rPr>
          <w:rFonts w:ascii="Calibri" w:eastAsia="Calibri" w:hAnsi="Calibri" w:cs="Calibri"/>
          <w:spacing w:val="-20"/>
        </w:rPr>
        <w:t xml:space="preserve"> </w:t>
      </w:r>
      <w:r w:rsidRPr="00676484">
        <w:rPr>
          <w:rFonts w:ascii="Calibri" w:eastAsia="Calibri" w:hAnsi="Calibri" w:cs="Calibri"/>
        </w:rPr>
        <w:t>Research</w:t>
      </w:r>
    </w:p>
    <w:p w14:paraId="3387F1C3" w14:textId="77777777" w:rsidR="00676484" w:rsidRPr="00676484" w:rsidRDefault="00676484" w:rsidP="00676484">
      <w:pPr>
        <w:widowControl w:val="0"/>
        <w:numPr>
          <w:ilvl w:val="1"/>
          <w:numId w:val="1"/>
        </w:numPr>
        <w:tabs>
          <w:tab w:val="left" w:pos="2160"/>
          <w:tab w:val="left" w:pos="2161"/>
        </w:tabs>
        <w:autoSpaceDE w:val="0"/>
        <w:autoSpaceDN w:val="0"/>
        <w:spacing w:before="34" w:after="0" w:line="240" w:lineRule="auto"/>
        <w:ind w:hanging="360"/>
        <w:rPr>
          <w:rFonts w:ascii="Calibri" w:eastAsia="Calibri" w:hAnsi="Calibri" w:cs="Calibri"/>
        </w:rPr>
      </w:pPr>
      <w:r w:rsidRPr="00676484">
        <w:rPr>
          <w:rFonts w:ascii="Calibri" w:eastAsia="Calibri" w:hAnsi="Calibri" w:cs="Calibri"/>
        </w:rPr>
        <w:t>Research Informatics Services - Information</w:t>
      </w:r>
      <w:r w:rsidRPr="00676484">
        <w:rPr>
          <w:rFonts w:ascii="Calibri" w:eastAsia="Calibri" w:hAnsi="Calibri" w:cs="Calibri"/>
          <w:spacing w:val="-22"/>
        </w:rPr>
        <w:t xml:space="preserve"> </w:t>
      </w:r>
      <w:r w:rsidRPr="00676484">
        <w:rPr>
          <w:rFonts w:ascii="Calibri" w:eastAsia="Calibri" w:hAnsi="Calibri" w:cs="Calibri"/>
        </w:rPr>
        <w:t>Warehouse</w:t>
      </w:r>
    </w:p>
    <w:p w14:paraId="0152926C" w14:textId="77777777" w:rsidR="00676484" w:rsidRPr="00676484" w:rsidRDefault="00676484" w:rsidP="00676484">
      <w:pPr>
        <w:widowControl w:val="0"/>
        <w:numPr>
          <w:ilvl w:val="1"/>
          <w:numId w:val="1"/>
        </w:numPr>
        <w:tabs>
          <w:tab w:val="left" w:pos="2160"/>
          <w:tab w:val="left" w:pos="2161"/>
        </w:tabs>
        <w:autoSpaceDE w:val="0"/>
        <w:autoSpaceDN w:val="0"/>
        <w:spacing w:before="31" w:after="0" w:line="240" w:lineRule="auto"/>
        <w:ind w:hanging="360"/>
        <w:rPr>
          <w:rFonts w:ascii="Calibri" w:eastAsia="Calibri" w:hAnsi="Calibri" w:cs="Calibri"/>
        </w:rPr>
      </w:pPr>
      <w:r w:rsidRPr="00676484">
        <w:rPr>
          <w:rFonts w:ascii="Calibri" w:eastAsia="Calibri" w:hAnsi="Calibri" w:cs="Calibri"/>
        </w:rPr>
        <w:t>Research Informatics Services -</w:t>
      </w:r>
      <w:r w:rsidRPr="00676484">
        <w:rPr>
          <w:rFonts w:ascii="Calibri" w:eastAsia="Calibri" w:hAnsi="Calibri" w:cs="Calibri"/>
          <w:spacing w:val="-16"/>
        </w:rPr>
        <w:t xml:space="preserve"> </w:t>
      </w:r>
      <w:proofErr w:type="spellStart"/>
      <w:r w:rsidRPr="00676484">
        <w:rPr>
          <w:rFonts w:ascii="Calibri" w:eastAsia="Calibri" w:hAnsi="Calibri" w:cs="Calibri"/>
        </w:rPr>
        <w:t>REDCap</w:t>
      </w:r>
      <w:proofErr w:type="spellEnd"/>
    </w:p>
    <w:p w14:paraId="57C7DEC6" w14:textId="77777777" w:rsidR="00676484" w:rsidRPr="00676484" w:rsidRDefault="00676484" w:rsidP="00676484">
      <w:pPr>
        <w:widowControl w:val="0"/>
        <w:numPr>
          <w:ilvl w:val="1"/>
          <w:numId w:val="1"/>
        </w:numPr>
        <w:tabs>
          <w:tab w:val="left" w:pos="2160"/>
          <w:tab w:val="left" w:pos="2161"/>
        </w:tabs>
        <w:autoSpaceDE w:val="0"/>
        <w:autoSpaceDN w:val="0"/>
        <w:spacing w:before="33" w:after="0" w:line="240" w:lineRule="auto"/>
        <w:ind w:hanging="360"/>
        <w:rPr>
          <w:rFonts w:ascii="Calibri" w:eastAsia="Calibri" w:hAnsi="Calibri" w:cs="Calibri"/>
        </w:rPr>
      </w:pPr>
      <w:r w:rsidRPr="00676484">
        <w:rPr>
          <w:rFonts w:ascii="Calibri" w:eastAsia="Calibri" w:hAnsi="Calibri" w:cs="Calibri"/>
        </w:rPr>
        <w:t>Research Informatics Services -</w:t>
      </w:r>
      <w:r w:rsidRPr="00676484">
        <w:rPr>
          <w:rFonts w:ascii="Calibri" w:eastAsia="Calibri" w:hAnsi="Calibri" w:cs="Calibri"/>
          <w:spacing w:val="-19"/>
        </w:rPr>
        <w:t xml:space="preserve"> </w:t>
      </w:r>
      <w:r w:rsidRPr="00676484">
        <w:rPr>
          <w:rFonts w:ascii="Calibri" w:eastAsia="Calibri" w:hAnsi="Calibri" w:cs="Calibri"/>
        </w:rPr>
        <w:t>Registries</w:t>
      </w:r>
    </w:p>
    <w:p w14:paraId="29BA2BD9" w14:textId="77777777" w:rsidR="00676484" w:rsidRPr="00676484" w:rsidRDefault="005A3FE5" w:rsidP="00676484">
      <w:pPr>
        <w:widowControl w:val="0"/>
        <w:numPr>
          <w:ilvl w:val="0"/>
          <w:numId w:val="1"/>
        </w:numPr>
        <w:tabs>
          <w:tab w:val="left" w:pos="1440"/>
          <w:tab w:val="left" w:pos="1441"/>
        </w:tabs>
        <w:autoSpaceDE w:val="0"/>
        <w:autoSpaceDN w:val="0"/>
        <w:spacing w:before="34" w:after="0" w:line="240" w:lineRule="auto"/>
        <w:ind w:hanging="360"/>
        <w:rPr>
          <w:rFonts w:ascii="Calibri" w:eastAsia="Calibri" w:hAnsi="Calibri" w:cs="Calibri"/>
        </w:rPr>
      </w:pPr>
      <w:hyperlink r:id="rId38">
        <w:proofErr w:type="spellStart"/>
        <w:r w:rsidR="00676484" w:rsidRPr="00676484">
          <w:rPr>
            <w:rFonts w:ascii="Calibri" w:eastAsia="Calibri" w:hAnsi="Calibri" w:cs="Calibri"/>
            <w:color w:val="BB0000"/>
            <w:u w:val="single" w:color="BB0000"/>
          </w:rPr>
          <w:t>ResearchMatch</w:t>
        </w:r>
        <w:proofErr w:type="spellEnd"/>
        <w:r w:rsidR="00676484" w:rsidRPr="00676484">
          <w:rPr>
            <w:rFonts w:ascii="Calibri" w:eastAsia="Calibri" w:hAnsi="Calibri" w:cs="Calibri"/>
            <w:color w:val="BB0000"/>
            <w:u w:val="single" w:color="BB0000"/>
          </w:rPr>
          <w:t xml:space="preserve"> Account</w:t>
        </w:r>
        <w:r w:rsidR="00676484" w:rsidRPr="00676484">
          <w:rPr>
            <w:rFonts w:ascii="Calibri" w:eastAsia="Calibri" w:hAnsi="Calibri" w:cs="Calibri"/>
            <w:color w:val="BB0000"/>
            <w:spacing w:val="-13"/>
            <w:u w:val="single" w:color="BB0000"/>
          </w:rPr>
          <w:t xml:space="preserve"> </w:t>
        </w:r>
        <w:r w:rsidR="00676484" w:rsidRPr="00676484">
          <w:rPr>
            <w:rFonts w:ascii="Calibri" w:eastAsia="Calibri" w:hAnsi="Calibri" w:cs="Calibri"/>
            <w:color w:val="BB0000"/>
            <w:u w:val="single" w:color="BB0000"/>
          </w:rPr>
          <w:t>Management</w:t>
        </w:r>
      </w:hyperlink>
    </w:p>
    <w:p w14:paraId="6630E192" w14:textId="77777777" w:rsidR="00676484" w:rsidRPr="00676484" w:rsidRDefault="005A3FE5" w:rsidP="00676484">
      <w:pPr>
        <w:widowControl w:val="0"/>
        <w:numPr>
          <w:ilvl w:val="0"/>
          <w:numId w:val="1"/>
        </w:numPr>
        <w:tabs>
          <w:tab w:val="left" w:pos="1440"/>
          <w:tab w:val="left" w:pos="1441"/>
        </w:tabs>
        <w:autoSpaceDE w:val="0"/>
        <w:autoSpaceDN w:val="0"/>
        <w:spacing w:before="38" w:after="0" w:line="240" w:lineRule="auto"/>
        <w:ind w:hanging="360"/>
        <w:rPr>
          <w:rFonts w:ascii="Calibri" w:eastAsia="Calibri" w:hAnsi="Calibri" w:cs="Calibri"/>
        </w:rPr>
      </w:pPr>
      <w:hyperlink r:id="rId39">
        <w:r w:rsidR="00676484" w:rsidRPr="00676484">
          <w:rPr>
            <w:rFonts w:ascii="Calibri" w:eastAsia="Calibri" w:hAnsi="Calibri" w:cs="Calibri"/>
            <w:color w:val="BB0000"/>
            <w:u w:val="single" w:color="BB0000"/>
          </w:rPr>
          <w:t>Statistical Consulting Service (College of Arts &amp;</w:t>
        </w:r>
        <w:r w:rsidR="00676484" w:rsidRPr="00676484">
          <w:rPr>
            <w:rFonts w:ascii="Calibri" w:eastAsia="Calibri" w:hAnsi="Calibri" w:cs="Calibri"/>
            <w:color w:val="BB0000"/>
            <w:spacing w:val="-23"/>
            <w:u w:val="single" w:color="BB0000"/>
          </w:rPr>
          <w:t xml:space="preserve"> </w:t>
        </w:r>
        <w:r w:rsidR="00676484" w:rsidRPr="00676484">
          <w:rPr>
            <w:rFonts w:ascii="Calibri" w:eastAsia="Calibri" w:hAnsi="Calibri" w:cs="Calibri"/>
            <w:color w:val="BB0000"/>
            <w:u w:val="single" w:color="BB0000"/>
          </w:rPr>
          <w:t>Sciences)</w:t>
        </w:r>
      </w:hyperlink>
    </w:p>
    <w:p w14:paraId="7C4A91A6" w14:textId="77777777" w:rsidR="00676484" w:rsidRPr="00676484" w:rsidRDefault="005A3FE5" w:rsidP="00676484">
      <w:pPr>
        <w:widowControl w:val="0"/>
        <w:numPr>
          <w:ilvl w:val="0"/>
          <w:numId w:val="1"/>
        </w:numPr>
        <w:tabs>
          <w:tab w:val="left" w:pos="1440"/>
          <w:tab w:val="left" w:pos="1441"/>
        </w:tabs>
        <w:autoSpaceDE w:val="0"/>
        <w:autoSpaceDN w:val="0"/>
        <w:spacing w:before="40" w:after="0" w:line="240" w:lineRule="auto"/>
        <w:ind w:hanging="360"/>
        <w:rPr>
          <w:rFonts w:ascii="Calibri" w:eastAsia="Calibri" w:hAnsi="Calibri" w:cs="Calibri"/>
        </w:rPr>
      </w:pPr>
      <w:hyperlink r:id="rId40">
        <w:r w:rsidR="00676484" w:rsidRPr="00676484">
          <w:rPr>
            <w:rFonts w:ascii="Calibri" w:eastAsia="Calibri" w:hAnsi="Calibri" w:cs="Calibri"/>
            <w:color w:val="BB0000"/>
            <w:u w:val="single" w:color="BB0000"/>
          </w:rPr>
          <w:t>Veterinary Clinical Trials</w:t>
        </w:r>
        <w:r w:rsidR="00676484" w:rsidRPr="00676484">
          <w:rPr>
            <w:rFonts w:ascii="Calibri" w:eastAsia="Calibri" w:hAnsi="Calibri" w:cs="Calibri"/>
            <w:color w:val="BB0000"/>
            <w:spacing w:val="-15"/>
            <w:u w:val="single" w:color="BB0000"/>
          </w:rPr>
          <w:t xml:space="preserve"> </w:t>
        </w:r>
        <w:r w:rsidR="00676484" w:rsidRPr="00676484">
          <w:rPr>
            <w:rFonts w:ascii="Calibri" w:eastAsia="Calibri" w:hAnsi="Calibri" w:cs="Calibri"/>
            <w:color w:val="BB0000"/>
            <w:u w:val="single" w:color="BB0000"/>
          </w:rPr>
          <w:t>Office</w:t>
        </w:r>
      </w:hyperlink>
    </w:p>
    <w:p w14:paraId="53C297EC" w14:textId="77777777" w:rsidR="00676484" w:rsidRPr="00676484" w:rsidRDefault="005A3FE5" w:rsidP="00676484">
      <w:pPr>
        <w:widowControl w:val="0"/>
        <w:numPr>
          <w:ilvl w:val="0"/>
          <w:numId w:val="1"/>
        </w:numPr>
        <w:tabs>
          <w:tab w:val="left" w:pos="1440"/>
          <w:tab w:val="left" w:pos="1441"/>
        </w:tabs>
        <w:autoSpaceDE w:val="0"/>
        <w:autoSpaceDN w:val="0"/>
        <w:spacing w:before="40" w:after="0" w:line="240" w:lineRule="auto"/>
        <w:ind w:hanging="360"/>
        <w:rPr>
          <w:rFonts w:ascii="Calibri" w:eastAsia="Calibri" w:hAnsi="Calibri" w:cs="Calibri"/>
        </w:rPr>
      </w:pPr>
      <w:hyperlink r:id="rId41">
        <w:r w:rsidR="00676484" w:rsidRPr="00676484">
          <w:rPr>
            <w:rFonts w:ascii="Calibri" w:eastAsia="Calibri" w:hAnsi="Calibri" w:cs="Calibri"/>
            <w:color w:val="BB0000"/>
            <w:u w:val="single" w:color="BB0000"/>
          </w:rPr>
          <w:t>Veterinary Biospecimen</w:t>
        </w:r>
        <w:r w:rsidR="00676484" w:rsidRPr="00676484">
          <w:rPr>
            <w:rFonts w:ascii="Calibri" w:eastAsia="Calibri" w:hAnsi="Calibri" w:cs="Calibri"/>
            <w:color w:val="BB0000"/>
            <w:spacing w:val="-12"/>
            <w:u w:val="single" w:color="BB0000"/>
          </w:rPr>
          <w:t xml:space="preserve"> </w:t>
        </w:r>
        <w:r w:rsidR="00676484" w:rsidRPr="00676484">
          <w:rPr>
            <w:rFonts w:ascii="Calibri" w:eastAsia="Calibri" w:hAnsi="Calibri" w:cs="Calibri"/>
            <w:color w:val="BB0000"/>
            <w:u w:val="single" w:color="BB0000"/>
          </w:rPr>
          <w:t>Repository</w:t>
        </w:r>
      </w:hyperlink>
    </w:p>
    <w:p w14:paraId="6B4B1412" w14:textId="77777777" w:rsidR="007452D8" w:rsidRDefault="005A3FE5"/>
    <w:sectPr w:rsidR="007452D8">
      <w:pgSz w:w="12240" w:h="15840"/>
      <w:pgMar w:top="1380" w:right="780" w:bottom="820" w:left="0" w:header="24" w:footer="6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8A572" w14:textId="77777777" w:rsidR="005A3FE5" w:rsidRDefault="005A3FE5">
      <w:pPr>
        <w:spacing w:after="0" w:line="240" w:lineRule="auto"/>
      </w:pPr>
      <w:r>
        <w:separator/>
      </w:r>
    </w:p>
  </w:endnote>
  <w:endnote w:type="continuationSeparator" w:id="0">
    <w:p w14:paraId="6E79DFD2" w14:textId="77777777" w:rsidR="005A3FE5" w:rsidRDefault="005A3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A0642" w14:textId="77777777" w:rsidR="00676484" w:rsidRDefault="00676484">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40CB65F5" wp14:editId="56134A75">
              <wp:simplePos x="0" y="0"/>
              <wp:positionH relativeFrom="page">
                <wp:posOffset>444500</wp:posOffset>
              </wp:positionH>
              <wp:positionV relativeFrom="page">
                <wp:posOffset>9519920</wp:posOffset>
              </wp:positionV>
              <wp:extent cx="2831465" cy="165735"/>
              <wp:effectExtent l="0" t="4445" r="635"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1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C5E45" w14:textId="77777777" w:rsidR="00676484" w:rsidRDefault="00676484">
                          <w:pPr>
                            <w:pStyle w:val="BodyText"/>
                            <w:spacing w:line="245" w:lineRule="exact"/>
                            <w:ind w:left="20"/>
                          </w:pPr>
                          <w:r>
                            <w:t xml:space="preserve">Contact </w:t>
                          </w:r>
                          <w:hyperlink r:id="rId1">
                            <w:r>
                              <w:rPr>
                                <w:color w:val="BB0000"/>
                                <w:u w:val="single" w:color="BB0000"/>
                              </w:rPr>
                              <w:t>cctsvoucher@osumc.edu</w:t>
                            </w:r>
                            <w:r>
                              <w:rPr>
                                <w:color w:val="BB0000"/>
                              </w:rPr>
                              <w:t xml:space="preserve"> </w:t>
                            </w:r>
                          </w:hyperlink>
                          <w:r>
                            <w:t>with questions.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4AB0F" id="_x0000_t202" coordsize="21600,21600" o:spt="202" path="m,l,21600r21600,l21600,xe">
              <v:stroke joinstyle="miter"/>
              <v:path gradientshapeok="t" o:connecttype="rect"/>
            </v:shapetype>
            <v:shape id="Text Box 1" o:spid="_x0000_s1026" type="#_x0000_t202" style="position:absolute;margin-left:35pt;margin-top:749.6pt;width:222.9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" filled="f" stroked="f">
              <v:textbox inset="0,0,0,0">
                <w:txbxContent>
                  <w:p w:rsidR="00676484" w:rsidRDefault="00676484">
                    <w:pPr>
                      <w:pStyle w:val="BodyText"/>
                      <w:spacing w:line="245" w:lineRule="exact"/>
                      <w:ind w:left="20"/>
                    </w:pPr>
                    <w:r>
                      <w:t xml:space="preserve">Contact </w:t>
                    </w:r>
                    <w:hyperlink r:id="rId2">
                      <w:r>
                        <w:rPr>
                          <w:color w:val="BB0000"/>
                          <w:u w:val="single" w:color="BB0000"/>
                        </w:rPr>
                        <w:t>cctsvoucher@osumc.edu</w:t>
                      </w:r>
                      <w:r>
                        <w:rPr>
                          <w:color w:val="BB0000"/>
                        </w:rPr>
                        <w:t xml:space="preserve"> </w:t>
                      </w:r>
                    </w:hyperlink>
                    <w:r>
                      <w:t>with questions.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D7C35" w14:textId="77777777" w:rsidR="005A3FE5" w:rsidRDefault="005A3FE5">
      <w:pPr>
        <w:spacing w:after="0" w:line="240" w:lineRule="auto"/>
      </w:pPr>
      <w:r>
        <w:separator/>
      </w:r>
    </w:p>
  </w:footnote>
  <w:footnote w:type="continuationSeparator" w:id="0">
    <w:p w14:paraId="6D3EB72A" w14:textId="77777777" w:rsidR="005A3FE5" w:rsidRDefault="005A3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06BB2" w14:textId="77777777" w:rsidR="00676484" w:rsidRDefault="00676484">
    <w:pPr>
      <w:pStyle w:val="BodyText"/>
      <w:spacing w:line="14" w:lineRule="auto"/>
      <w:rPr>
        <w:sz w:val="20"/>
      </w:rPr>
    </w:pPr>
    <w:r>
      <w:rPr>
        <w:noProof/>
      </w:rPr>
      <w:drawing>
        <wp:anchor distT="0" distB="0" distL="0" distR="0" simplePos="0" relativeHeight="251659264" behindDoc="1" locked="0" layoutInCell="1" allowOverlap="1" wp14:anchorId="709947C2" wp14:editId="4362CFD1">
          <wp:simplePos x="0" y="0"/>
          <wp:positionH relativeFrom="page">
            <wp:posOffset>13336</wp:posOffset>
          </wp:positionH>
          <wp:positionV relativeFrom="page">
            <wp:posOffset>15240</wp:posOffset>
          </wp:positionV>
          <wp:extent cx="2870834" cy="86856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870834" cy="86856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7B3F93"/>
    <w:multiLevelType w:val="hybridMultilevel"/>
    <w:tmpl w:val="4D3A18DC"/>
    <w:lvl w:ilvl="0" w:tplc="EEB8895E">
      <w:start w:val="1"/>
      <w:numFmt w:val="decimal"/>
      <w:lvlText w:val="%1)"/>
      <w:lvlJc w:val="left"/>
      <w:pPr>
        <w:ind w:left="1440" w:hanging="360"/>
      </w:pPr>
      <w:rPr>
        <w:rFonts w:ascii="Calibri" w:eastAsia="Calibri" w:hAnsi="Calibri" w:cs="Calibri" w:hint="default"/>
        <w:w w:val="100"/>
        <w:sz w:val="22"/>
        <w:szCs w:val="22"/>
      </w:rPr>
    </w:lvl>
    <w:lvl w:ilvl="1" w:tplc="7D18A964">
      <w:start w:val="1"/>
      <w:numFmt w:val="lowerLetter"/>
      <w:lvlText w:val="%2."/>
      <w:lvlJc w:val="left"/>
      <w:pPr>
        <w:ind w:left="2160" w:hanging="360"/>
      </w:pPr>
      <w:rPr>
        <w:rFonts w:ascii="Calibri" w:eastAsia="Calibri" w:hAnsi="Calibri" w:cs="Calibri" w:hint="default"/>
        <w:spacing w:val="-2"/>
        <w:w w:val="100"/>
        <w:sz w:val="18"/>
        <w:szCs w:val="18"/>
      </w:rPr>
    </w:lvl>
    <w:lvl w:ilvl="2" w:tplc="CAB8A118">
      <w:numFmt w:val="bullet"/>
      <w:lvlText w:val="•"/>
      <w:lvlJc w:val="left"/>
      <w:pPr>
        <w:ind w:left="3211" w:hanging="360"/>
      </w:pPr>
      <w:rPr>
        <w:rFonts w:hint="default"/>
      </w:rPr>
    </w:lvl>
    <w:lvl w:ilvl="3" w:tplc="88DE13A6">
      <w:numFmt w:val="bullet"/>
      <w:lvlText w:val="•"/>
      <w:lvlJc w:val="left"/>
      <w:pPr>
        <w:ind w:left="4262" w:hanging="360"/>
      </w:pPr>
      <w:rPr>
        <w:rFonts w:hint="default"/>
      </w:rPr>
    </w:lvl>
    <w:lvl w:ilvl="4" w:tplc="17241530">
      <w:numFmt w:val="bullet"/>
      <w:lvlText w:val="•"/>
      <w:lvlJc w:val="left"/>
      <w:pPr>
        <w:ind w:left="5313" w:hanging="360"/>
      </w:pPr>
      <w:rPr>
        <w:rFonts w:hint="default"/>
      </w:rPr>
    </w:lvl>
    <w:lvl w:ilvl="5" w:tplc="543CE2D2">
      <w:numFmt w:val="bullet"/>
      <w:lvlText w:val="•"/>
      <w:lvlJc w:val="left"/>
      <w:pPr>
        <w:ind w:left="6364" w:hanging="360"/>
      </w:pPr>
      <w:rPr>
        <w:rFonts w:hint="default"/>
      </w:rPr>
    </w:lvl>
    <w:lvl w:ilvl="6" w:tplc="4D00731A">
      <w:numFmt w:val="bullet"/>
      <w:lvlText w:val="•"/>
      <w:lvlJc w:val="left"/>
      <w:pPr>
        <w:ind w:left="7415" w:hanging="360"/>
      </w:pPr>
      <w:rPr>
        <w:rFonts w:hint="default"/>
      </w:rPr>
    </w:lvl>
    <w:lvl w:ilvl="7" w:tplc="32400B0A">
      <w:numFmt w:val="bullet"/>
      <w:lvlText w:val="•"/>
      <w:lvlJc w:val="left"/>
      <w:pPr>
        <w:ind w:left="8466" w:hanging="360"/>
      </w:pPr>
      <w:rPr>
        <w:rFonts w:hint="default"/>
      </w:rPr>
    </w:lvl>
    <w:lvl w:ilvl="8" w:tplc="E9B8C724">
      <w:numFmt w:val="bullet"/>
      <w:lvlText w:val="•"/>
      <w:lvlJc w:val="left"/>
      <w:pPr>
        <w:ind w:left="9517" w:hanging="360"/>
      </w:pPr>
      <w:rPr>
        <w:rFonts w:hint="default"/>
      </w:rPr>
    </w:lvl>
  </w:abstractNum>
  <w:abstractNum w:abstractNumId="1" w15:restartNumberingAfterBreak="0">
    <w:nsid w:val="435B4AC1"/>
    <w:multiLevelType w:val="hybridMultilevel"/>
    <w:tmpl w:val="42622C4C"/>
    <w:lvl w:ilvl="0" w:tplc="C0F8A508">
      <w:numFmt w:val="bullet"/>
      <w:lvlText w:val=""/>
      <w:lvlJc w:val="left"/>
      <w:pPr>
        <w:ind w:left="1440" w:hanging="361"/>
      </w:pPr>
      <w:rPr>
        <w:rFonts w:ascii="Symbol" w:eastAsia="Symbol" w:hAnsi="Symbol" w:cs="Symbol" w:hint="default"/>
        <w:w w:val="100"/>
        <w:sz w:val="22"/>
        <w:szCs w:val="22"/>
      </w:rPr>
    </w:lvl>
    <w:lvl w:ilvl="1" w:tplc="B344BB04">
      <w:numFmt w:val="bullet"/>
      <w:lvlText w:val="o"/>
      <w:lvlJc w:val="left"/>
      <w:pPr>
        <w:ind w:left="2160" w:hanging="361"/>
      </w:pPr>
      <w:rPr>
        <w:rFonts w:ascii="Courier New" w:eastAsia="Courier New" w:hAnsi="Courier New" w:cs="Courier New" w:hint="default"/>
        <w:w w:val="100"/>
        <w:sz w:val="22"/>
        <w:szCs w:val="22"/>
      </w:rPr>
    </w:lvl>
    <w:lvl w:ilvl="2" w:tplc="31F840BE">
      <w:numFmt w:val="bullet"/>
      <w:lvlText w:val="•"/>
      <w:lvlJc w:val="left"/>
      <w:pPr>
        <w:ind w:left="3193" w:hanging="361"/>
      </w:pPr>
      <w:rPr>
        <w:rFonts w:hint="default"/>
      </w:rPr>
    </w:lvl>
    <w:lvl w:ilvl="3" w:tplc="35A6845E">
      <w:numFmt w:val="bullet"/>
      <w:lvlText w:val="•"/>
      <w:lvlJc w:val="left"/>
      <w:pPr>
        <w:ind w:left="4226" w:hanging="361"/>
      </w:pPr>
      <w:rPr>
        <w:rFonts w:hint="default"/>
      </w:rPr>
    </w:lvl>
    <w:lvl w:ilvl="4" w:tplc="73644E88">
      <w:numFmt w:val="bullet"/>
      <w:lvlText w:val="•"/>
      <w:lvlJc w:val="left"/>
      <w:pPr>
        <w:ind w:left="5260" w:hanging="361"/>
      </w:pPr>
      <w:rPr>
        <w:rFonts w:hint="default"/>
      </w:rPr>
    </w:lvl>
    <w:lvl w:ilvl="5" w:tplc="23D4E1F8">
      <w:numFmt w:val="bullet"/>
      <w:lvlText w:val="•"/>
      <w:lvlJc w:val="left"/>
      <w:pPr>
        <w:ind w:left="6293" w:hanging="361"/>
      </w:pPr>
      <w:rPr>
        <w:rFonts w:hint="default"/>
      </w:rPr>
    </w:lvl>
    <w:lvl w:ilvl="6" w:tplc="A880B9E8">
      <w:numFmt w:val="bullet"/>
      <w:lvlText w:val="•"/>
      <w:lvlJc w:val="left"/>
      <w:pPr>
        <w:ind w:left="7326" w:hanging="361"/>
      </w:pPr>
      <w:rPr>
        <w:rFonts w:hint="default"/>
      </w:rPr>
    </w:lvl>
    <w:lvl w:ilvl="7" w:tplc="A47825FE">
      <w:numFmt w:val="bullet"/>
      <w:lvlText w:val="•"/>
      <w:lvlJc w:val="left"/>
      <w:pPr>
        <w:ind w:left="8360" w:hanging="361"/>
      </w:pPr>
      <w:rPr>
        <w:rFonts w:hint="default"/>
      </w:rPr>
    </w:lvl>
    <w:lvl w:ilvl="8" w:tplc="E3D89160">
      <w:numFmt w:val="bullet"/>
      <w:lvlText w:val="•"/>
      <w:lvlJc w:val="left"/>
      <w:pPr>
        <w:ind w:left="9393"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484"/>
    <w:rsid w:val="001D7DB6"/>
    <w:rsid w:val="0053037B"/>
    <w:rsid w:val="005A3FE5"/>
    <w:rsid w:val="00676484"/>
    <w:rsid w:val="00710FDA"/>
    <w:rsid w:val="00926601"/>
    <w:rsid w:val="00A338D3"/>
    <w:rsid w:val="00C10D1A"/>
    <w:rsid w:val="00D87195"/>
    <w:rsid w:val="00DC7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A985D"/>
  <w15:chartTrackingRefBased/>
  <w15:docId w15:val="{7440805F-39BE-47B9-A966-1805124F9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676484"/>
    <w:pPr>
      <w:spacing w:after="120"/>
    </w:pPr>
  </w:style>
  <w:style w:type="character" w:customStyle="1" w:styleId="BodyTextChar">
    <w:name w:val="Body Text Char"/>
    <w:basedOn w:val="DefaultParagraphFont"/>
    <w:link w:val="BodyText"/>
    <w:uiPriority w:val="99"/>
    <w:semiHidden/>
    <w:rsid w:val="00676484"/>
  </w:style>
  <w:style w:type="character" w:styleId="CommentReference">
    <w:name w:val="annotation reference"/>
    <w:basedOn w:val="DefaultParagraphFont"/>
    <w:uiPriority w:val="99"/>
    <w:semiHidden/>
    <w:unhideWhenUsed/>
    <w:rsid w:val="00676484"/>
    <w:rPr>
      <w:sz w:val="16"/>
      <w:szCs w:val="16"/>
    </w:rPr>
  </w:style>
  <w:style w:type="paragraph" w:styleId="CommentText">
    <w:name w:val="annotation text"/>
    <w:basedOn w:val="Normal"/>
    <w:link w:val="CommentTextChar"/>
    <w:uiPriority w:val="99"/>
    <w:semiHidden/>
    <w:unhideWhenUsed/>
    <w:rsid w:val="00676484"/>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676484"/>
    <w:rPr>
      <w:rFonts w:ascii="Calibri" w:eastAsia="Calibri" w:hAnsi="Calibri" w:cs="Calibri"/>
      <w:sz w:val="20"/>
      <w:szCs w:val="20"/>
    </w:rPr>
  </w:style>
  <w:style w:type="paragraph" w:styleId="BalloonText">
    <w:name w:val="Balloon Text"/>
    <w:basedOn w:val="Normal"/>
    <w:link w:val="BalloonTextChar"/>
    <w:uiPriority w:val="99"/>
    <w:semiHidden/>
    <w:unhideWhenUsed/>
    <w:rsid w:val="00676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4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rp.osu.edu/irb/training-requirements/good-clinical-practices/" TargetMode="External"/><Relationship Id="rId13" Type="http://schemas.openxmlformats.org/officeDocument/2006/relationships/footer" Target="footer1.xml"/><Relationship Id="rId18" Type="http://schemas.openxmlformats.org/officeDocument/2006/relationships/hyperlink" Target="https://medicine.osu.edu/bmi/resources/biostatistics/pages/index.aspx" TargetMode="External"/><Relationship Id="rId26" Type="http://schemas.openxmlformats.org/officeDocument/2006/relationships/hyperlink" Target="https://lcm.osu.edu/" TargetMode="External"/><Relationship Id="rId39" Type="http://schemas.openxmlformats.org/officeDocument/2006/relationships/hyperlink" Target="https://scs.osu.edu/" TargetMode="External"/><Relationship Id="rId3" Type="http://schemas.openxmlformats.org/officeDocument/2006/relationships/settings" Target="settings.xml"/><Relationship Id="rId21" Type="http://schemas.openxmlformats.org/officeDocument/2006/relationships/hyperlink" Target="https://ccts.osu.edu/research-support-services/clinical-research-support/nursing" TargetMode="External"/><Relationship Id="rId34" Type="http://schemas.openxmlformats.org/officeDocument/2006/relationships/hyperlink" Target="https://cancer.osu.edu/research-and-education/shared-resources/nutrient-and-phytochemical-analytics" TargetMode="External"/><Relationship Id="rId42" Type="http://schemas.openxmlformats.org/officeDocument/2006/relationships/fontTable" Target="fontTable.xml"/><Relationship Id="rId7" Type="http://schemas.openxmlformats.org/officeDocument/2006/relationships/hyperlink" Target="http://research.osu.edu/researchers/policies/pistatus/" TargetMode="External"/><Relationship Id="rId12" Type="http://schemas.openxmlformats.org/officeDocument/2006/relationships/header" Target="header1.xml"/><Relationship Id="rId17" Type="http://schemas.openxmlformats.org/officeDocument/2006/relationships/hyperlink" Target="https://medicine.osu.edu/bmi/resources/bioinformatics/Pages/index.aspx" TargetMode="External"/><Relationship Id="rId25" Type="http://schemas.openxmlformats.org/officeDocument/2006/relationships/hyperlink" Target="https://cancer.osu.edu/research-and-education/shared-resources/genomics" TargetMode="External"/><Relationship Id="rId33" Type="http://schemas.openxmlformats.org/officeDocument/2006/relationships/hyperlink" Target="http://www.ccic.ohio-state.edu/NMR" TargetMode="External"/><Relationship Id="rId38" Type="http://schemas.openxmlformats.org/officeDocument/2006/relationships/hyperlink" Target="https://ccts.osu.edu/research-support-services/recruitment-and-retention/research-match-procedures" TargetMode="External"/><Relationship Id="rId2" Type="http://schemas.openxmlformats.org/officeDocument/2006/relationships/styles" Target="styles.xml"/><Relationship Id="rId16" Type="http://schemas.openxmlformats.org/officeDocument/2006/relationships/hyperlink" Target="https://cancer.osu.edu/research-and-education/shared-resources/analytical-cytometry" TargetMode="External"/><Relationship Id="rId20" Type="http://schemas.openxmlformats.org/officeDocument/2006/relationships/hyperlink" Target="https://ccts.osu.edu/research-support-services/clinical-research-support/specimen-processing" TargetMode="External"/><Relationship Id="rId29" Type="http://schemas.openxmlformats.org/officeDocument/2006/relationships/hyperlink" Target="http://www.nationwidechildrens.org/biobehavioral-outcomes-core" TargetMode="External"/><Relationship Id="rId41" Type="http://schemas.openxmlformats.org/officeDocument/2006/relationships/hyperlink" Target="https://vet.osu.edu/biosciences/biospecimen-reposito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rc.osu.edu/regulations-policies/coi/ecoi/" TargetMode="External"/><Relationship Id="rId24" Type="http://schemas.openxmlformats.org/officeDocument/2006/relationships/hyperlink" Target="https://ccts.osu.edu/research-support-services/regulatory-and-ethics/data-and-safety-monitoring" TargetMode="External"/><Relationship Id="rId32" Type="http://schemas.openxmlformats.org/officeDocument/2006/relationships/hyperlink" Target="http://www.nationwidechildrens.org/risi-rnd" TargetMode="External"/><Relationship Id="rId37" Type="http://schemas.openxmlformats.org/officeDocument/2006/relationships/hyperlink" Target="https://medicine.osu.edu/bmi/resources/ird/ris/pages/index.aspx" TargetMode="External"/><Relationship Id="rId40" Type="http://schemas.openxmlformats.org/officeDocument/2006/relationships/hyperlink" Target="http://vet.osu.edu/vmc/cto" TargetMode="External"/><Relationship Id="rId5" Type="http://schemas.openxmlformats.org/officeDocument/2006/relationships/footnotes" Target="footnotes.xml"/><Relationship Id="rId15" Type="http://schemas.openxmlformats.org/officeDocument/2006/relationships/hyperlink" Target="http://ccts.osu.edu/sites/default/files/How%20to%20Request%20a%20Voucher%20from%20the%20CCTS_0.pdf" TargetMode="External"/><Relationship Id="rId23" Type="http://schemas.openxmlformats.org/officeDocument/2006/relationships/hyperlink" Target="https://vet.osu.edu/biosciences/comparative-pathology-and-mouse-phenotyping-shared-resource" TargetMode="External"/><Relationship Id="rId28" Type="http://schemas.openxmlformats.org/officeDocument/2006/relationships/hyperlink" Target="https://cancer.osu.edu/research-and-education/shared-resources/medicinal-chemistry" TargetMode="External"/><Relationship Id="rId36" Type="http://schemas.openxmlformats.org/officeDocument/2006/relationships/hyperlink" Target="https://pharmacogenomics.osu.edu/8565.cfm" TargetMode="External"/><Relationship Id="rId10" Type="http://schemas.openxmlformats.org/officeDocument/2006/relationships/hyperlink" Target="http://orrp.osu.edu/irb/training-requirements/rcr/" TargetMode="External"/><Relationship Id="rId19" Type="http://schemas.openxmlformats.org/officeDocument/2006/relationships/hyperlink" Target="http://www.cmif.osu.edu/" TargetMode="External"/><Relationship Id="rId31" Type="http://schemas.openxmlformats.org/officeDocument/2006/relationships/hyperlink" Target="http://www.nationwidechildrens.org/ddd" TargetMode="External"/><Relationship Id="rId4" Type="http://schemas.openxmlformats.org/officeDocument/2006/relationships/webSettings" Target="webSettings.xml"/><Relationship Id="rId9" Type="http://schemas.openxmlformats.org/officeDocument/2006/relationships/hyperlink" Target="http://orrp.osu.edu/irb/training-requirements/citi/" TargetMode="External"/><Relationship Id="rId14" Type="http://schemas.openxmlformats.org/officeDocument/2006/relationships/hyperlink" Target="https://researchrecord.osu.edu/" TargetMode="External"/><Relationship Id="rId22" Type="http://schemas.openxmlformats.org/officeDocument/2006/relationships/hyperlink" Target="https://ccts.osu.edu/research-support-services/clinical-research-support/bionutrition" TargetMode="External"/><Relationship Id="rId27" Type="http://schemas.openxmlformats.org/officeDocument/2006/relationships/hyperlink" Target="http://www.ccic.ohio-state.edu/msp" TargetMode="External"/><Relationship Id="rId30" Type="http://schemas.openxmlformats.org/officeDocument/2006/relationships/hyperlink" Target="http://www.nationwidechildrens.org/biopathology-center-core" TargetMode="External"/><Relationship Id="rId35" Type="http://schemas.openxmlformats.org/officeDocument/2006/relationships/hyperlink" Target="https://cancer.osu.edu/research-and-education/shared-resources/pharmacoanalytical"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ctsvoucher@osumc.edu" TargetMode="External"/><Relationship Id="rId1" Type="http://schemas.openxmlformats.org/officeDocument/2006/relationships/hyperlink" Target="mailto:cctsvoucher@osum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OSU Wexner Medical Center IT</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Sean</dc:creator>
  <cp:keywords/>
  <dc:description/>
  <cp:lastModifiedBy>Sean</cp:lastModifiedBy>
  <cp:revision>3</cp:revision>
  <dcterms:created xsi:type="dcterms:W3CDTF">2020-05-26T15:15:00Z</dcterms:created>
  <dcterms:modified xsi:type="dcterms:W3CDTF">2020-06-22T12:10:00Z</dcterms:modified>
</cp:coreProperties>
</file>