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7A8E" w:rsidRPr="00F27A8E" w14:paraId="75B36784" w14:textId="77777777" w:rsidTr="00F27A8E">
        <w:tc>
          <w:tcPr>
            <w:tcW w:w="9350" w:type="dxa"/>
            <w:shd w:val="clear" w:color="auto" w:fill="BFBFBF" w:themeFill="background1" w:themeFillShade="BF"/>
          </w:tcPr>
          <w:p w14:paraId="2AB826C0" w14:textId="77777777" w:rsidR="00F27A8E" w:rsidRPr="00F27A8E" w:rsidRDefault="00C43AC0" w:rsidP="00C43AC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AUDIT</w:t>
            </w:r>
            <w:r w:rsidRPr="00F27A8E">
              <w:rPr>
                <w:rFonts w:ascii="Cambria" w:hAnsi="Cambria"/>
                <w:b/>
              </w:rPr>
              <w:t xml:space="preserve"> PREPARATION CHECKLIST</w:t>
            </w:r>
          </w:p>
        </w:tc>
      </w:tr>
    </w:tbl>
    <w:p w14:paraId="7E973600" w14:textId="77777777" w:rsidR="00262A36" w:rsidRPr="00F27A8E" w:rsidRDefault="00262A36" w:rsidP="00262A36">
      <w:pPr>
        <w:jc w:val="center"/>
        <w:rPr>
          <w:rFonts w:ascii="Cambria" w:hAnsi="Cambria"/>
          <w:b/>
        </w:rPr>
      </w:pPr>
    </w:p>
    <w:p w14:paraId="09FF925E" w14:textId="77777777" w:rsidR="00AA6DD1" w:rsidRPr="00F27A8E" w:rsidRDefault="00262A36" w:rsidP="0035184E">
      <w:pPr>
        <w:rPr>
          <w:rFonts w:ascii="Cambria" w:hAnsi="Cambria"/>
        </w:rPr>
      </w:pPr>
      <w:r w:rsidRPr="00F27A8E">
        <w:rPr>
          <w:rFonts w:ascii="Cambria" w:hAnsi="Cambria"/>
        </w:rPr>
        <w:t xml:space="preserve">Once notified of an </w:t>
      </w:r>
      <w:r w:rsidR="00C43AC0">
        <w:rPr>
          <w:rFonts w:ascii="Cambria" w:hAnsi="Cambria"/>
        </w:rPr>
        <w:t>audit</w:t>
      </w:r>
      <w:r w:rsidRPr="00F27A8E">
        <w:rPr>
          <w:rFonts w:ascii="Cambria" w:hAnsi="Cambria"/>
        </w:rPr>
        <w:t xml:space="preserve">, the clinical site should contact the </w:t>
      </w:r>
      <w:r w:rsidR="0035184E" w:rsidRPr="00F27A8E">
        <w:rPr>
          <w:rFonts w:ascii="Cambria" w:hAnsi="Cambria"/>
        </w:rPr>
        <w:t>staff members</w:t>
      </w:r>
      <w:r w:rsidR="00EE0372" w:rsidRPr="00F27A8E">
        <w:rPr>
          <w:rFonts w:ascii="Cambria" w:hAnsi="Cambria"/>
        </w:rPr>
        <w:t xml:space="preserve"> associated with the particular trial</w:t>
      </w:r>
      <w:r w:rsidR="00C43AC0">
        <w:rPr>
          <w:rFonts w:ascii="Cambria" w:hAnsi="Cambria"/>
        </w:rPr>
        <w:t xml:space="preserve"> as noted in the Audit</w:t>
      </w:r>
      <w:r w:rsidR="0035184E" w:rsidRPr="00F27A8E">
        <w:rPr>
          <w:rFonts w:ascii="Cambria" w:hAnsi="Cambria"/>
        </w:rPr>
        <w:t xml:space="preserve"> Notification Form. Once completed, the site should work to review all trial documents to prepare for the </w:t>
      </w:r>
      <w:r w:rsidR="008C663A" w:rsidRPr="00F27A8E">
        <w:rPr>
          <w:rFonts w:ascii="Cambria" w:hAnsi="Cambria"/>
        </w:rPr>
        <w:t>inspection</w:t>
      </w:r>
      <w:r w:rsidR="0035184E" w:rsidRPr="00F27A8E">
        <w:rPr>
          <w:rFonts w:ascii="Cambria" w:hAnsi="Cambria"/>
        </w:rPr>
        <w:t>.</w:t>
      </w:r>
    </w:p>
    <w:p w14:paraId="2C9ED713" w14:textId="77777777" w:rsidR="008D7299" w:rsidRPr="00F27A8E" w:rsidRDefault="008D7299" w:rsidP="0035184E">
      <w:pPr>
        <w:rPr>
          <w:rFonts w:ascii="Cambria" w:hAnsi="Cambria"/>
        </w:rPr>
      </w:pPr>
    </w:p>
    <w:p w14:paraId="5BEE39B0" w14:textId="5D27F7D7" w:rsidR="00614A17" w:rsidRPr="00F27A8E" w:rsidRDefault="008D7299" w:rsidP="0035184E">
      <w:pPr>
        <w:rPr>
          <w:rFonts w:ascii="Cambria" w:hAnsi="Cambria"/>
        </w:rPr>
      </w:pPr>
      <w:r w:rsidRPr="00F27A8E">
        <w:rPr>
          <w:rFonts w:ascii="Cambria" w:hAnsi="Cambria"/>
          <w:b/>
        </w:rPr>
        <w:t>Administrative</w:t>
      </w:r>
      <w:r w:rsidRPr="00F27A8E">
        <w:rPr>
          <w:rFonts w:ascii="Cambria" w:hAnsi="Cambria"/>
        </w:rPr>
        <w:t xml:space="preserve">: </w:t>
      </w:r>
    </w:p>
    <w:p w14:paraId="75CCDC77" w14:textId="482E4539" w:rsidR="00DD684D" w:rsidRPr="00F27A8E" w:rsidRDefault="00DD684D" w:rsidP="0035184E">
      <w:pPr>
        <w:rPr>
          <w:rFonts w:ascii="Cambria" w:hAnsi="Cambria"/>
          <w:i/>
        </w:rPr>
      </w:pPr>
      <w:r w:rsidRPr="00F27A8E">
        <w:rPr>
          <w:rFonts w:ascii="Cambria" w:hAnsi="Cambria"/>
          <w:i/>
        </w:rPr>
        <w:t xml:space="preserve">Reserve a room, desk, and phone for the inspector(s). Be sure that the room is away from </w:t>
      </w:r>
      <w:r w:rsidR="00CA4CAD">
        <w:rPr>
          <w:rFonts w:ascii="Cambria" w:hAnsi="Cambria"/>
          <w:i/>
        </w:rPr>
        <w:t>clinical activity and in a private setting.</w:t>
      </w:r>
    </w:p>
    <w:p w14:paraId="615BEA51" w14:textId="1E38FEE4" w:rsidR="00614A17" w:rsidRDefault="00614A17" w:rsidP="0035184E">
      <w:pPr>
        <w:rPr>
          <w:rFonts w:ascii="Cambria" w:hAnsi="Cambria"/>
        </w:rPr>
      </w:pPr>
      <w:r>
        <w:rPr>
          <w:rFonts w:ascii="Cambria" w:hAnsi="Cambria"/>
        </w:rPr>
        <w:t>Protocol Name:________________________________________________________________________________________________</w:t>
      </w:r>
    </w:p>
    <w:p w14:paraId="0B974606" w14:textId="45661BD0" w:rsidR="00614A17" w:rsidRDefault="00614A17" w:rsidP="0035184E">
      <w:pPr>
        <w:rPr>
          <w:rFonts w:ascii="Cambria" w:hAnsi="Cambria"/>
        </w:rPr>
      </w:pPr>
      <w:r>
        <w:rPr>
          <w:rFonts w:ascii="Cambria" w:hAnsi="Cambria"/>
        </w:rPr>
        <w:t>Audit Date(s):______________________________________</w:t>
      </w:r>
    </w:p>
    <w:p w14:paraId="4F32C70D" w14:textId="77777777" w:rsidR="008D7299" w:rsidRPr="00F27A8E" w:rsidRDefault="00DD684D" w:rsidP="0035184E">
      <w:pPr>
        <w:rPr>
          <w:rFonts w:ascii="Cambria" w:hAnsi="Cambria"/>
        </w:rPr>
      </w:pPr>
      <w:r w:rsidRPr="00F27A8E">
        <w:rPr>
          <w:rFonts w:ascii="Cambria" w:hAnsi="Cambria"/>
        </w:rPr>
        <w:t>Building &amp; Room Number: _______________________</w:t>
      </w:r>
    </w:p>
    <w:p w14:paraId="6A0B2772" w14:textId="7945C6E9" w:rsidR="00DD684D" w:rsidRPr="00F27A8E" w:rsidRDefault="00DD684D" w:rsidP="0035184E">
      <w:pPr>
        <w:rPr>
          <w:rFonts w:ascii="Cambria" w:hAnsi="Cambria"/>
        </w:rPr>
      </w:pPr>
      <w:r w:rsidRPr="00F27A8E">
        <w:rPr>
          <w:rFonts w:ascii="Cambria" w:hAnsi="Cambria"/>
        </w:rPr>
        <w:t>Phone Number: _______________________</w:t>
      </w:r>
      <w:r w:rsidR="00614A17">
        <w:rPr>
          <w:rFonts w:ascii="Cambria" w:hAnsi="Cambria"/>
        </w:rPr>
        <w:t>____________</w:t>
      </w:r>
    </w:p>
    <w:p w14:paraId="48F52591" w14:textId="77777777" w:rsidR="008C663A" w:rsidRPr="00F27A8E" w:rsidRDefault="008C663A" w:rsidP="0035184E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79504D" w:rsidRPr="00F27A8E" w14:paraId="377DED8F" w14:textId="77777777" w:rsidTr="00CD4370">
        <w:tc>
          <w:tcPr>
            <w:tcW w:w="5125" w:type="dxa"/>
            <w:shd w:val="clear" w:color="auto" w:fill="D9D9D9" w:themeFill="background1" w:themeFillShade="D9"/>
          </w:tcPr>
          <w:p w14:paraId="7FAF0DC1" w14:textId="77777777" w:rsidR="0079504D" w:rsidRPr="00F27A8E" w:rsidRDefault="0079504D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b/>
                <w:sz w:val="24"/>
              </w:rPr>
              <w:t>Regulatory</w:t>
            </w:r>
          </w:p>
          <w:p w14:paraId="79AF9C65" w14:textId="77777777" w:rsidR="0079504D" w:rsidRPr="00F27A8E" w:rsidRDefault="0079504D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Locate, organize, and review for accuracy the following items: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610FD57C" w14:textId="77777777" w:rsidR="0079504D" w:rsidRPr="00F27A8E" w:rsidRDefault="0079504D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b/>
                <w:sz w:val="24"/>
              </w:rPr>
              <w:t>Comments</w:t>
            </w:r>
          </w:p>
        </w:tc>
      </w:tr>
      <w:tr w:rsidR="0079504D" w:rsidRPr="00F27A8E" w14:paraId="4C30B367" w14:textId="77777777" w:rsidTr="00CD4370">
        <w:tc>
          <w:tcPr>
            <w:tcW w:w="5125" w:type="dxa"/>
          </w:tcPr>
          <w:p w14:paraId="750F55EC" w14:textId="32226FC7" w:rsidR="0079504D" w:rsidRPr="00F27A8E" w:rsidRDefault="0079504D" w:rsidP="0035184E">
            <w:pPr>
              <w:rPr>
                <w:rFonts w:ascii="Cambria" w:hAnsi="Cambria"/>
                <w:sz w:val="24"/>
              </w:rPr>
            </w:pPr>
            <w:r w:rsidRPr="00F27A8E">
              <w:rPr>
                <w:rFonts w:ascii="Times New Roman" w:hAnsi="Times New Roman" w:cs="Times New Roman"/>
                <w:sz w:val="24"/>
              </w:rPr>
              <w:t>□</w:t>
            </w:r>
            <w:r w:rsidRPr="00F27A8E">
              <w:rPr>
                <w:rFonts w:ascii="Cambria" w:hAnsi="Cambria"/>
                <w:sz w:val="24"/>
              </w:rPr>
              <w:t xml:space="preserve"> </w:t>
            </w:r>
            <w:r w:rsidR="003709B0" w:rsidRPr="00F27A8E">
              <w:rPr>
                <w:rFonts w:ascii="Cambria" w:hAnsi="Cambria"/>
                <w:sz w:val="24"/>
              </w:rPr>
              <w:t xml:space="preserve">   </w:t>
            </w:r>
            <w:r w:rsidRPr="00F27A8E">
              <w:rPr>
                <w:rFonts w:ascii="Cambria" w:hAnsi="Cambria"/>
                <w:sz w:val="24"/>
              </w:rPr>
              <w:t>Delegation of Authority Log</w:t>
            </w:r>
          </w:p>
        </w:tc>
        <w:tc>
          <w:tcPr>
            <w:tcW w:w="4225" w:type="dxa"/>
          </w:tcPr>
          <w:p w14:paraId="686029CE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1C5952C9" w14:textId="77777777" w:rsidTr="00CD4370">
        <w:tc>
          <w:tcPr>
            <w:tcW w:w="5125" w:type="dxa"/>
          </w:tcPr>
          <w:p w14:paraId="035F6205" w14:textId="7C013AB9" w:rsidR="003709B0" w:rsidRPr="00F27A8E" w:rsidRDefault="0079504D" w:rsidP="00CA4CA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IRB approvals filed</w:t>
            </w:r>
          </w:p>
        </w:tc>
        <w:tc>
          <w:tcPr>
            <w:tcW w:w="4225" w:type="dxa"/>
          </w:tcPr>
          <w:p w14:paraId="7D4006FF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3709B0" w:rsidRPr="00F27A8E" w14:paraId="2D9E7EB7" w14:textId="77777777" w:rsidTr="00CD4370">
        <w:tc>
          <w:tcPr>
            <w:tcW w:w="5125" w:type="dxa"/>
          </w:tcPr>
          <w:p w14:paraId="29C99D19" w14:textId="77777777" w:rsidR="003709B0" w:rsidRPr="00F27A8E" w:rsidRDefault="003709B0" w:rsidP="003709B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Annual Reports/Continuing Reviews</w:t>
            </w:r>
          </w:p>
        </w:tc>
        <w:tc>
          <w:tcPr>
            <w:tcW w:w="4225" w:type="dxa"/>
          </w:tcPr>
          <w:p w14:paraId="369C84C6" w14:textId="77777777" w:rsidR="003709B0" w:rsidRPr="00F27A8E" w:rsidRDefault="003709B0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7C7331D4" w14:textId="77777777" w:rsidTr="00CD4370">
        <w:tc>
          <w:tcPr>
            <w:tcW w:w="5125" w:type="dxa"/>
          </w:tcPr>
          <w:p w14:paraId="347003B4" w14:textId="77777777" w:rsidR="0079504D" w:rsidRPr="00F27A8E" w:rsidRDefault="0079504D" w:rsidP="0079504D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 xml:space="preserve">Financial Disclosures </w:t>
            </w:r>
          </w:p>
        </w:tc>
        <w:tc>
          <w:tcPr>
            <w:tcW w:w="4225" w:type="dxa"/>
          </w:tcPr>
          <w:p w14:paraId="484AE655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5DF2668C" w14:textId="77777777" w:rsidTr="00CD4370">
        <w:tc>
          <w:tcPr>
            <w:tcW w:w="5125" w:type="dxa"/>
          </w:tcPr>
          <w:p w14:paraId="6A4B81E2" w14:textId="24F9536A" w:rsidR="003709B0" w:rsidRPr="00F27A8E" w:rsidRDefault="0079504D" w:rsidP="003709B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Investigator Statements</w:t>
            </w:r>
            <w:r w:rsidR="003709B0" w:rsidRPr="00F27A8E">
              <w:rPr>
                <w:rFonts w:ascii="Cambria" w:hAnsi="Cambria"/>
                <w:sz w:val="24"/>
              </w:rPr>
              <w:t xml:space="preserve"> or 1572s</w:t>
            </w:r>
          </w:p>
        </w:tc>
        <w:tc>
          <w:tcPr>
            <w:tcW w:w="4225" w:type="dxa"/>
          </w:tcPr>
          <w:p w14:paraId="6DC29C48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3E4F509D" w14:textId="77777777" w:rsidTr="00CD4370">
        <w:tc>
          <w:tcPr>
            <w:tcW w:w="5125" w:type="dxa"/>
          </w:tcPr>
          <w:p w14:paraId="3754F462" w14:textId="77777777" w:rsidR="0079504D" w:rsidRPr="00F27A8E" w:rsidRDefault="0079504D" w:rsidP="0035184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protocol versions filed</w:t>
            </w:r>
          </w:p>
        </w:tc>
        <w:tc>
          <w:tcPr>
            <w:tcW w:w="4225" w:type="dxa"/>
          </w:tcPr>
          <w:p w14:paraId="5130202D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345CF6A4" w14:textId="77777777" w:rsidTr="00CD4370">
        <w:tc>
          <w:tcPr>
            <w:tcW w:w="5125" w:type="dxa"/>
          </w:tcPr>
          <w:p w14:paraId="03D470F4" w14:textId="18B94818" w:rsidR="0079504D" w:rsidRPr="00F27A8E" w:rsidRDefault="0079504D" w:rsidP="0035184E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ICF versions filed</w:t>
            </w:r>
          </w:p>
        </w:tc>
        <w:tc>
          <w:tcPr>
            <w:tcW w:w="4225" w:type="dxa"/>
          </w:tcPr>
          <w:p w14:paraId="07FDF2EC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4C933749" w14:textId="77777777" w:rsidTr="00CD4370">
        <w:tc>
          <w:tcPr>
            <w:tcW w:w="5125" w:type="dxa"/>
          </w:tcPr>
          <w:p w14:paraId="6D6EC02D" w14:textId="77777777" w:rsidR="0079504D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Master subject log</w:t>
            </w:r>
          </w:p>
        </w:tc>
        <w:tc>
          <w:tcPr>
            <w:tcW w:w="4225" w:type="dxa"/>
          </w:tcPr>
          <w:p w14:paraId="4CCF6CF1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0C1FA71A" w14:textId="77777777" w:rsidTr="00CD4370">
        <w:tc>
          <w:tcPr>
            <w:tcW w:w="5125" w:type="dxa"/>
          </w:tcPr>
          <w:p w14:paraId="46BCCE46" w14:textId="6C7CB6A8" w:rsidR="0079504D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List of PI</w:t>
            </w:r>
            <w:r w:rsidR="002B766A">
              <w:rPr>
                <w:rFonts w:ascii="Cambria" w:hAnsi="Cambria"/>
                <w:sz w:val="24"/>
              </w:rPr>
              <w:t>’</w:t>
            </w:r>
            <w:r w:rsidRPr="00F27A8E">
              <w:rPr>
                <w:rFonts w:ascii="Cambria" w:hAnsi="Cambria"/>
                <w:sz w:val="24"/>
              </w:rPr>
              <w:t>s active protocols</w:t>
            </w:r>
          </w:p>
        </w:tc>
        <w:tc>
          <w:tcPr>
            <w:tcW w:w="4225" w:type="dxa"/>
          </w:tcPr>
          <w:p w14:paraId="54423CB4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231F550C" w14:textId="77777777" w:rsidTr="00CD4370">
        <w:tc>
          <w:tcPr>
            <w:tcW w:w="5125" w:type="dxa"/>
          </w:tcPr>
          <w:p w14:paraId="355A3E87" w14:textId="77777777" w:rsidR="00B46D41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Screening &amp; Enrollment logs</w:t>
            </w:r>
          </w:p>
        </w:tc>
        <w:tc>
          <w:tcPr>
            <w:tcW w:w="4225" w:type="dxa"/>
          </w:tcPr>
          <w:p w14:paraId="621D8FB7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4573553A" w14:textId="77777777" w:rsidTr="00CD4370">
        <w:tc>
          <w:tcPr>
            <w:tcW w:w="5125" w:type="dxa"/>
          </w:tcPr>
          <w:p w14:paraId="040E609D" w14:textId="77777777" w:rsidR="00B46D41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IND Safety reports</w:t>
            </w:r>
          </w:p>
        </w:tc>
        <w:tc>
          <w:tcPr>
            <w:tcW w:w="4225" w:type="dxa"/>
          </w:tcPr>
          <w:p w14:paraId="369D23CE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7C09FA66" w14:textId="77777777" w:rsidTr="00CD4370">
        <w:tc>
          <w:tcPr>
            <w:tcW w:w="5125" w:type="dxa"/>
          </w:tcPr>
          <w:p w14:paraId="74995F2B" w14:textId="5636B65A" w:rsidR="00B46D41" w:rsidRPr="00F27A8E" w:rsidRDefault="0092493B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Correspondence (IRB, Sponsor, and Monitor</w:t>
            </w:r>
            <w:r w:rsidR="00CA4CAD">
              <w:rPr>
                <w:rFonts w:ascii="Cambria" w:hAnsi="Cambria"/>
                <w:sz w:val="24"/>
              </w:rPr>
              <w:t>, Study team</w:t>
            </w:r>
            <w:bookmarkStart w:id="0" w:name="_GoBack"/>
            <w:bookmarkEnd w:id="0"/>
            <w:r w:rsidR="00B46D41" w:rsidRPr="00F27A8E">
              <w:rPr>
                <w:rFonts w:ascii="Cambria" w:hAnsi="Cambria"/>
                <w:sz w:val="24"/>
              </w:rPr>
              <w:t>)</w:t>
            </w:r>
          </w:p>
        </w:tc>
        <w:tc>
          <w:tcPr>
            <w:tcW w:w="4225" w:type="dxa"/>
          </w:tcPr>
          <w:p w14:paraId="3AE4F14D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B46D41" w:rsidRPr="00F27A8E" w14:paraId="6F4CBAD7" w14:textId="77777777" w:rsidTr="00CD4370">
        <w:tc>
          <w:tcPr>
            <w:tcW w:w="5125" w:type="dxa"/>
          </w:tcPr>
          <w:p w14:paraId="25D81CAF" w14:textId="77777777" w:rsidR="00B46D41" w:rsidRPr="00F27A8E" w:rsidRDefault="00B46D41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Training Documents</w:t>
            </w:r>
          </w:p>
          <w:p w14:paraId="6ED12257" w14:textId="0C01E274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CVs</w:t>
            </w:r>
          </w:p>
          <w:p w14:paraId="681F495B" w14:textId="77777777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GCP/CITI</w:t>
            </w:r>
          </w:p>
          <w:p w14:paraId="134E1BAD" w14:textId="77777777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Protocol</w:t>
            </w:r>
          </w:p>
          <w:p w14:paraId="368879BD" w14:textId="77777777" w:rsidR="00B46D41" w:rsidRPr="00F27A8E" w:rsidRDefault="00B46D41" w:rsidP="00B46D41">
            <w:pPr>
              <w:pStyle w:val="ListParagraph"/>
              <w:numPr>
                <w:ilvl w:val="1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Additional training/certifications</w:t>
            </w:r>
          </w:p>
        </w:tc>
        <w:tc>
          <w:tcPr>
            <w:tcW w:w="4225" w:type="dxa"/>
          </w:tcPr>
          <w:p w14:paraId="2CB322D9" w14:textId="77777777" w:rsidR="00B46D41" w:rsidRPr="00F27A8E" w:rsidRDefault="00B46D41" w:rsidP="0035184E">
            <w:pPr>
              <w:rPr>
                <w:rFonts w:ascii="Cambria" w:hAnsi="Cambria"/>
              </w:rPr>
            </w:pPr>
          </w:p>
        </w:tc>
      </w:tr>
      <w:tr w:rsidR="009A728A" w:rsidRPr="00F27A8E" w14:paraId="185F2CCA" w14:textId="77777777" w:rsidTr="00CD4370">
        <w:tc>
          <w:tcPr>
            <w:tcW w:w="5125" w:type="dxa"/>
          </w:tcPr>
          <w:p w14:paraId="6DA8CC67" w14:textId="77777777" w:rsidR="009A728A" w:rsidRPr="00F27A8E" w:rsidRDefault="009A728A" w:rsidP="00B46D41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AE Reporting as applicable</w:t>
            </w:r>
          </w:p>
        </w:tc>
        <w:tc>
          <w:tcPr>
            <w:tcW w:w="4225" w:type="dxa"/>
          </w:tcPr>
          <w:p w14:paraId="7FB686D2" w14:textId="77777777" w:rsidR="009A728A" w:rsidRPr="00F27A8E" w:rsidRDefault="009A728A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5D5268C3" w14:textId="77777777" w:rsidTr="00CD4370">
        <w:tc>
          <w:tcPr>
            <w:tcW w:w="5125" w:type="dxa"/>
            <w:shd w:val="clear" w:color="auto" w:fill="D9D9D9" w:themeFill="background1" w:themeFillShade="D9"/>
          </w:tcPr>
          <w:p w14:paraId="1645F6A9" w14:textId="77777777" w:rsidR="0079504D" w:rsidRPr="00F27A8E" w:rsidRDefault="0079504D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b/>
                <w:sz w:val="24"/>
              </w:rPr>
              <w:t>Review of Subjects</w:t>
            </w:r>
          </w:p>
          <w:p w14:paraId="15146A7E" w14:textId="77777777" w:rsidR="0079504D" w:rsidRPr="00F27A8E" w:rsidRDefault="00EC0788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sz w:val="24"/>
              </w:rPr>
              <w:t>Locate, organize, and review for accuracy the following items: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4B4626FC" w14:textId="77777777" w:rsidR="0079504D" w:rsidRPr="00F27A8E" w:rsidRDefault="0079504D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b/>
                <w:sz w:val="24"/>
              </w:rPr>
              <w:t>Comments</w:t>
            </w:r>
          </w:p>
        </w:tc>
      </w:tr>
      <w:tr w:rsidR="0079504D" w:rsidRPr="00F27A8E" w14:paraId="08FF1967" w14:textId="77777777" w:rsidTr="00CD4370">
        <w:tc>
          <w:tcPr>
            <w:tcW w:w="5125" w:type="dxa"/>
          </w:tcPr>
          <w:p w14:paraId="3D89EB2A" w14:textId="3F59208E" w:rsidR="0079504D" w:rsidRPr="00F27A8E" w:rsidRDefault="0079504D" w:rsidP="0079504D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ICFs complete, along with ICF process documentation</w:t>
            </w:r>
          </w:p>
          <w:p w14:paraId="6F0F7A6E" w14:textId="77777777" w:rsidR="0079504D" w:rsidRPr="00F27A8E" w:rsidRDefault="0079504D" w:rsidP="0079504D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Correct version used</w:t>
            </w:r>
          </w:p>
          <w:p w14:paraId="3FD8B570" w14:textId="77777777" w:rsidR="0079504D" w:rsidRPr="00F27A8E" w:rsidRDefault="0079504D" w:rsidP="0079504D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Re-consents, if applicable</w:t>
            </w:r>
          </w:p>
          <w:p w14:paraId="77B55DAE" w14:textId="7E588FB9" w:rsidR="0079504D" w:rsidRPr="00F27A8E" w:rsidRDefault="00232144" w:rsidP="0035184E">
            <w:pPr>
              <w:pStyle w:val="ListParagraph"/>
              <w:numPr>
                <w:ilvl w:val="1"/>
                <w:numId w:val="3"/>
              </w:num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Both subject</w:t>
            </w:r>
            <w:r w:rsidR="0079504D" w:rsidRPr="00F27A8E">
              <w:rPr>
                <w:rFonts w:ascii="Cambria" w:hAnsi="Cambria"/>
                <w:sz w:val="24"/>
              </w:rPr>
              <w:t xml:space="preserve"> and person obtaining consent signed correctly </w:t>
            </w:r>
          </w:p>
        </w:tc>
        <w:tc>
          <w:tcPr>
            <w:tcW w:w="4225" w:type="dxa"/>
          </w:tcPr>
          <w:p w14:paraId="03D7CDCE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42F9DA48" w14:textId="77777777" w:rsidTr="00CD4370">
        <w:tc>
          <w:tcPr>
            <w:tcW w:w="5125" w:type="dxa"/>
          </w:tcPr>
          <w:p w14:paraId="3D7E356C" w14:textId="03D3A9EE" w:rsidR="0079504D" w:rsidRPr="00F27A8E" w:rsidRDefault="0079504D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lastRenderedPageBreak/>
              <w:t xml:space="preserve">Thorough documentation of subject eligibility for trial, with sign-off by </w:t>
            </w:r>
            <w:r w:rsidR="003155D5">
              <w:rPr>
                <w:rFonts w:ascii="Cambria" w:hAnsi="Cambria"/>
                <w:sz w:val="24"/>
              </w:rPr>
              <w:t>PI</w:t>
            </w:r>
          </w:p>
        </w:tc>
        <w:tc>
          <w:tcPr>
            <w:tcW w:w="4225" w:type="dxa"/>
          </w:tcPr>
          <w:p w14:paraId="2DD44222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49B94019" w14:textId="77777777" w:rsidTr="00CD4370">
        <w:tc>
          <w:tcPr>
            <w:tcW w:w="5125" w:type="dxa"/>
          </w:tcPr>
          <w:p w14:paraId="0637E463" w14:textId="4A174E4A" w:rsidR="0079504D" w:rsidRPr="00F27A8E" w:rsidRDefault="00232144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sz w:val="24"/>
              </w:rPr>
              <w:t>Data in subject</w:t>
            </w:r>
            <w:r w:rsidR="0079504D" w:rsidRPr="00F27A8E">
              <w:rPr>
                <w:rFonts w:ascii="Cambria" w:hAnsi="Cambria"/>
                <w:sz w:val="24"/>
              </w:rPr>
              <w:t xml:space="preserve"> binders match the data entered in EDC</w:t>
            </w:r>
          </w:p>
        </w:tc>
        <w:tc>
          <w:tcPr>
            <w:tcW w:w="4225" w:type="dxa"/>
          </w:tcPr>
          <w:p w14:paraId="2941507B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1F38841E" w14:textId="77777777" w:rsidTr="00CD4370">
        <w:tc>
          <w:tcPr>
            <w:tcW w:w="5125" w:type="dxa"/>
          </w:tcPr>
          <w:p w14:paraId="62DCC883" w14:textId="77777777" w:rsidR="0079504D" w:rsidRPr="00F27A8E" w:rsidRDefault="0079504D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Consistency among subject shadow charts</w:t>
            </w:r>
          </w:p>
        </w:tc>
        <w:tc>
          <w:tcPr>
            <w:tcW w:w="4225" w:type="dxa"/>
          </w:tcPr>
          <w:p w14:paraId="4B0523BA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000ADAFC" w14:textId="77777777" w:rsidTr="00CD4370">
        <w:tc>
          <w:tcPr>
            <w:tcW w:w="5125" w:type="dxa"/>
          </w:tcPr>
          <w:p w14:paraId="56313BCD" w14:textId="77777777" w:rsidR="0079504D" w:rsidRPr="00F27A8E" w:rsidRDefault="0079504D" w:rsidP="0035184E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All information filed</w:t>
            </w:r>
          </w:p>
        </w:tc>
        <w:tc>
          <w:tcPr>
            <w:tcW w:w="4225" w:type="dxa"/>
          </w:tcPr>
          <w:p w14:paraId="39D01D8F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1889C8C3" w14:textId="77777777" w:rsidTr="00CD4370">
        <w:tc>
          <w:tcPr>
            <w:tcW w:w="5125" w:type="dxa"/>
          </w:tcPr>
          <w:p w14:paraId="3B7F9578" w14:textId="736CDABD" w:rsidR="0079504D" w:rsidRPr="00F27A8E" w:rsidRDefault="0079504D" w:rsidP="006A68FB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PI overs</w:t>
            </w:r>
            <w:r w:rsidR="006A68FB" w:rsidRPr="00F27A8E">
              <w:rPr>
                <w:rFonts w:ascii="Cambria" w:hAnsi="Cambria"/>
                <w:sz w:val="24"/>
              </w:rPr>
              <w:t xml:space="preserve">ight, including sign-off on AEs, </w:t>
            </w:r>
            <w:r w:rsidRPr="00F27A8E">
              <w:rPr>
                <w:rFonts w:ascii="Cambria" w:hAnsi="Cambria"/>
                <w:sz w:val="24"/>
              </w:rPr>
              <w:t>labs,</w:t>
            </w:r>
            <w:r w:rsidR="006A68FB" w:rsidRPr="00F27A8E">
              <w:rPr>
                <w:rFonts w:ascii="Cambria" w:hAnsi="Cambria"/>
                <w:sz w:val="24"/>
              </w:rPr>
              <w:t xml:space="preserve"> etc.</w:t>
            </w:r>
            <w:r w:rsidR="002B766A">
              <w:rPr>
                <w:rFonts w:ascii="Cambria" w:hAnsi="Cambria"/>
                <w:sz w:val="24"/>
              </w:rPr>
              <w:t>,</w:t>
            </w:r>
            <w:r w:rsidRPr="00F27A8E">
              <w:rPr>
                <w:rFonts w:ascii="Cambria" w:hAnsi="Cambria"/>
                <w:sz w:val="24"/>
              </w:rPr>
              <w:t xml:space="preserve"> as appropriate</w:t>
            </w:r>
          </w:p>
        </w:tc>
        <w:tc>
          <w:tcPr>
            <w:tcW w:w="4225" w:type="dxa"/>
          </w:tcPr>
          <w:p w14:paraId="2895DE9C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79504D" w:rsidRPr="00F27A8E" w14:paraId="22BEA5E2" w14:textId="77777777" w:rsidTr="00CD4370">
        <w:tc>
          <w:tcPr>
            <w:tcW w:w="5125" w:type="dxa"/>
          </w:tcPr>
          <w:p w14:paraId="78E79C41" w14:textId="77777777" w:rsidR="0079504D" w:rsidRPr="00F27A8E" w:rsidRDefault="009A728A" w:rsidP="009A728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F27A8E">
              <w:rPr>
                <w:rFonts w:ascii="Cambria" w:hAnsi="Cambria"/>
              </w:rPr>
              <w:t>AE/SAEs appropriately reported and documented</w:t>
            </w:r>
          </w:p>
        </w:tc>
        <w:tc>
          <w:tcPr>
            <w:tcW w:w="4225" w:type="dxa"/>
          </w:tcPr>
          <w:p w14:paraId="68626B63" w14:textId="77777777" w:rsidR="0079504D" w:rsidRPr="00F27A8E" w:rsidRDefault="0079504D" w:rsidP="0035184E">
            <w:pPr>
              <w:rPr>
                <w:rFonts w:ascii="Cambria" w:hAnsi="Cambria"/>
              </w:rPr>
            </w:pPr>
          </w:p>
        </w:tc>
      </w:tr>
      <w:tr w:rsidR="009A728A" w:rsidRPr="00F27A8E" w14:paraId="37117414" w14:textId="77777777" w:rsidTr="00CD4370">
        <w:tc>
          <w:tcPr>
            <w:tcW w:w="5125" w:type="dxa"/>
          </w:tcPr>
          <w:p w14:paraId="06EE9EAE" w14:textId="3C4912C6" w:rsidR="009A728A" w:rsidRPr="00F27A8E" w:rsidRDefault="00A87CD1" w:rsidP="009A728A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</w:rPr>
            </w:pPr>
            <w:r w:rsidRPr="00F27A8E">
              <w:rPr>
                <w:rFonts w:ascii="Cambria" w:hAnsi="Cambria"/>
              </w:rPr>
              <w:t xml:space="preserve">Protocol deviations </w:t>
            </w:r>
            <w:r w:rsidR="00C252D7">
              <w:rPr>
                <w:rFonts w:ascii="Cambria" w:hAnsi="Cambria"/>
              </w:rPr>
              <w:t xml:space="preserve">appropriately reported and </w:t>
            </w:r>
            <w:r w:rsidRPr="00F27A8E">
              <w:rPr>
                <w:rFonts w:ascii="Cambria" w:hAnsi="Cambria"/>
              </w:rPr>
              <w:t>documented</w:t>
            </w:r>
          </w:p>
        </w:tc>
        <w:tc>
          <w:tcPr>
            <w:tcW w:w="4225" w:type="dxa"/>
          </w:tcPr>
          <w:p w14:paraId="0B4A28F2" w14:textId="77777777" w:rsidR="009A728A" w:rsidRPr="00F27A8E" w:rsidRDefault="009A728A" w:rsidP="0035184E">
            <w:pPr>
              <w:rPr>
                <w:rFonts w:ascii="Cambria" w:hAnsi="Cambria"/>
              </w:rPr>
            </w:pPr>
          </w:p>
        </w:tc>
      </w:tr>
      <w:tr w:rsidR="00303AC1" w:rsidRPr="00F27A8E" w14:paraId="7806CB93" w14:textId="77777777" w:rsidTr="0042400D">
        <w:tc>
          <w:tcPr>
            <w:tcW w:w="9350" w:type="dxa"/>
            <w:gridSpan w:val="2"/>
          </w:tcPr>
          <w:p w14:paraId="339EE487" w14:textId="77777777" w:rsidR="00303AC1" w:rsidRPr="00F27A8E" w:rsidRDefault="00303AC1" w:rsidP="0035184E">
            <w:p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If your inspector does not request EMR or EDC access, it may be necessary to file information in subject binders related</w:t>
            </w:r>
            <w:r w:rsidR="00724635" w:rsidRPr="00F27A8E">
              <w:rPr>
                <w:rFonts w:ascii="Cambria" w:hAnsi="Cambria"/>
                <w:i/>
              </w:rPr>
              <w:t>, but not limited</w:t>
            </w:r>
            <w:r w:rsidRPr="00F27A8E">
              <w:rPr>
                <w:rFonts w:ascii="Cambria" w:hAnsi="Cambria"/>
                <w:i/>
              </w:rPr>
              <w:t xml:space="preserve"> to:</w:t>
            </w:r>
          </w:p>
          <w:p w14:paraId="71B1F0E6" w14:textId="77777777" w:rsidR="00303AC1" w:rsidRPr="00F27A8E" w:rsidRDefault="00303AC1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Missed visits or procedures</w:t>
            </w:r>
          </w:p>
          <w:p w14:paraId="527389EF" w14:textId="77777777" w:rsidR="00303AC1" w:rsidRPr="00F27A8E" w:rsidRDefault="00303AC1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Protocol deviations</w:t>
            </w:r>
          </w:p>
          <w:p w14:paraId="357F82B2" w14:textId="77777777" w:rsidR="00724635" w:rsidRPr="00F27A8E" w:rsidRDefault="00724635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Visits out of window</w:t>
            </w:r>
          </w:p>
          <w:p w14:paraId="77C5BD94" w14:textId="77777777" w:rsidR="00724635" w:rsidRPr="00F27A8E" w:rsidRDefault="00724635" w:rsidP="00303AC1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i/>
              </w:rPr>
            </w:pPr>
            <w:r w:rsidRPr="00F27A8E">
              <w:rPr>
                <w:rFonts w:ascii="Cambria" w:hAnsi="Cambria"/>
                <w:i/>
              </w:rPr>
              <w:t>Missed re-consents</w:t>
            </w:r>
          </w:p>
        </w:tc>
      </w:tr>
      <w:tr w:rsidR="006A68FB" w:rsidRPr="00F27A8E" w14:paraId="7B7A712B" w14:textId="77777777" w:rsidTr="00CD4370">
        <w:tc>
          <w:tcPr>
            <w:tcW w:w="5125" w:type="dxa"/>
            <w:shd w:val="clear" w:color="auto" w:fill="D9D9D9" w:themeFill="background1" w:themeFillShade="D9"/>
          </w:tcPr>
          <w:p w14:paraId="37BCCD80" w14:textId="77777777" w:rsidR="00E84F0B" w:rsidRPr="00F27A8E" w:rsidRDefault="006A68FB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b/>
                <w:sz w:val="24"/>
              </w:rPr>
              <w:t>Drug/Device Accountability</w:t>
            </w:r>
            <w:r w:rsidR="00E84F0B" w:rsidRPr="00F27A8E">
              <w:rPr>
                <w:rFonts w:ascii="Cambria" w:hAnsi="Cambria"/>
                <w:b/>
                <w:sz w:val="24"/>
              </w:rPr>
              <w:t xml:space="preserve"> &amp; Ancillary Departments</w:t>
            </w:r>
          </w:p>
          <w:p w14:paraId="61246E28" w14:textId="77777777" w:rsidR="00E84F0B" w:rsidRPr="00F27A8E" w:rsidRDefault="00EC0788" w:rsidP="0035184E">
            <w:pPr>
              <w:rPr>
                <w:rFonts w:ascii="Cambria" w:hAnsi="Cambria"/>
                <w:b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Locate, organize, and review for accuracy the following items:</w:t>
            </w:r>
            <w:r w:rsidRPr="00F27A8E">
              <w:rPr>
                <w:rFonts w:ascii="Cambria" w:hAnsi="Cambria"/>
                <w:b/>
                <w:sz w:val="24"/>
              </w:rPr>
              <w:t xml:space="preserve">   </w:t>
            </w:r>
            <w:r w:rsidR="00E84F0B" w:rsidRPr="00F27A8E">
              <w:rPr>
                <w:rFonts w:ascii="Cambria" w:hAnsi="Cambria"/>
                <w:i/>
                <w:sz w:val="20"/>
              </w:rPr>
              <w:t>Some items may not be applicable to a particular study</w:t>
            </w:r>
          </w:p>
        </w:tc>
        <w:tc>
          <w:tcPr>
            <w:tcW w:w="4225" w:type="dxa"/>
            <w:shd w:val="clear" w:color="auto" w:fill="D9D9D9" w:themeFill="background1" w:themeFillShade="D9"/>
          </w:tcPr>
          <w:p w14:paraId="4DA2D962" w14:textId="77777777" w:rsidR="006A68FB" w:rsidRPr="00F27A8E" w:rsidRDefault="006A68FB" w:rsidP="0035184E">
            <w:pPr>
              <w:rPr>
                <w:rFonts w:ascii="Cambria" w:hAnsi="Cambria"/>
                <w:b/>
              </w:rPr>
            </w:pPr>
            <w:r w:rsidRPr="00F27A8E">
              <w:rPr>
                <w:rFonts w:ascii="Cambria" w:hAnsi="Cambria"/>
                <w:b/>
                <w:sz w:val="24"/>
              </w:rPr>
              <w:t>Comments</w:t>
            </w:r>
          </w:p>
        </w:tc>
      </w:tr>
      <w:tr w:rsidR="006A68FB" w:rsidRPr="00F27A8E" w14:paraId="3502AE80" w14:textId="77777777" w:rsidTr="00CD4370">
        <w:tc>
          <w:tcPr>
            <w:tcW w:w="5125" w:type="dxa"/>
          </w:tcPr>
          <w:p w14:paraId="23548665" w14:textId="77777777" w:rsidR="006A68FB" w:rsidRPr="00F27A8E" w:rsidRDefault="003709B0" w:rsidP="003709B0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Most recent version of Investigator Brochure (IB) or Instructions for Use (IFU)</w:t>
            </w:r>
          </w:p>
        </w:tc>
        <w:tc>
          <w:tcPr>
            <w:tcW w:w="4225" w:type="dxa"/>
          </w:tcPr>
          <w:p w14:paraId="7CB48942" w14:textId="77777777" w:rsidR="006A68FB" w:rsidRPr="00F27A8E" w:rsidRDefault="006A68FB" w:rsidP="0035184E">
            <w:pPr>
              <w:rPr>
                <w:rFonts w:ascii="Cambria" w:hAnsi="Cambria"/>
              </w:rPr>
            </w:pPr>
          </w:p>
        </w:tc>
      </w:tr>
      <w:tr w:rsidR="006A68FB" w:rsidRPr="00F27A8E" w14:paraId="53078BAD" w14:textId="77777777" w:rsidTr="00CD4370">
        <w:tc>
          <w:tcPr>
            <w:tcW w:w="5125" w:type="dxa"/>
          </w:tcPr>
          <w:p w14:paraId="42ED325A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Trainings, as applicable, for Pharmacists/lab managers</w:t>
            </w:r>
          </w:p>
        </w:tc>
        <w:tc>
          <w:tcPr>
            <w:tcW w:w="4225" w:type="dxa"/>
          </w:tcPr>
          <w:p w14:paraId="20B175F9" w14:textId="77777777" w:rsidR="006A68FB" w:rsidRPr="00F27A8E" w:rsidRDefault="006A68F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42FEBE84" w14:textId="77777777" w:rsidTr="00CD4370">
        <w:tc>
          <w:tcPr>
            <w:tcW w:w="5125" w:type="dxa"/>
          </w:tcPr>
          <w:p w14:paraId="63864ADB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Temperature Logs</w:t>
            </w:r>
          </w:p>
        </w:tc>
        <w:tc>
          <w:tcPr>
            <w:tcW w:w="4225" w:type="dxa"/>
          </w:tcPr>
          <w:p w14:paraId="31F299B0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2D07C17D" w14:textId="77777777" w:rsidTr="00CD4370">
        <w:tc>
          <w:tcPr>
            <w:tcW w:w="5125" w:type="dxa"/>
          </w:tcPr>
          <w:p w14:paraId="41DFB607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Most recent Manual of Operations</w:t>
            </w:r>
          </w:p>
        </w:tc>
        <w:tc>
          <w:tcPr>
            <w:tcW w:w="4225" w:type="dxa"/>
          </w:tcPr>
          <w:p w14:paraId="3E570FD9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6B830829" w14:textId="77777777" w:rsidTr="00CD4370">
        <w:tc>
          <w:tcPr>
            <w:tcW w:w="5125" w:type="dxa"/>
          </w:tcPr>
          <w:p w14:paraId="1D96A118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Accountability logs</w:t>
            </w:r>
          </w:p>
        </w:tc>
        <w:tc>
          <w:tcPr>
            <w:tcW w:w="4225" w:type="dxa"/>
          </w:tcPr>
          <w:p w14:paraId="36AED08A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10CF008E" w14:textId="77777777" w:rsidTr="00CD4370">
        <w:tc>
          <w:tcPr>
            <w:tcW w:w="5125" w:type="dxa"/>
          </w:tcPr>
          <w:p w14:paraId="1CDCF86B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Shipping/ordering records and receipts</w:t>
            </w:r>
          </w:p>
        </w:tc>
        <w:tc>
          <w:tcPr>
            <w:tcW w:w="4225" w:type="dxa"/>
          </w:tcPr>
          <w:p w14:paraId="6432ED85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23FE2658" w14:textId="77777777" w:rsidTr="00CD4370">
        <w:tc>
          <w:tcPr>
            <w:tcW w:w="5125" w:type="dxa"/>
          </w:tcPr>
          <w:p w14:paraId="7054F703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Dispense records for study product</w:t>
            </w:r>
          </w:p>
        </w:tc>
        <w:tc>
          <w:tcPr>
            <w:tcW w:w="4225" w:type="dxa"/>
          </w:tcPr>
          <w:p w14:paraId="06952D79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33B605DF" w14:textId="77777777" w:rsidTr="00CD4370">
        <w:tc>
          <w:tcPr>
            <w:tcW w:w="5125" w:type="dxa"/>
          </w:tcPr>
          <w:p w14:paraId="6811B7F6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Lab certifications</w:t>
            </w:r>
          </w:p>
        </w:tc>
        <w:tc>
          <w:tcPr>
            <w:tcW w:w="4225" w:type="dxa"/>
          </w:tcPr>
          <w:p w14:paraId="0ACB48D7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5C49B067" w14:textId="77777777" w:rsidTr="00CD4370">
        <w:tc>
          <w:tcPr>
            <w:tcW w:w="5125" w:type="dxa"/>
          </w:tcPr>
          <w:p w14:paraId="690C0477" w14:textId="729B71E7" w:rsidR="00E84F0B" w:rsidRPr="00F27A8E" w:rsidRDefault="002B766A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Lab normal range</w:t>
            </w:r>
            <w:r w:rsidR="00E84F0B" w:rsidRPr="00F27A8E">
              <w:rPr>
                <w:rFonts w:ascii="Cambria" w:hAnsi="Cambria"/>
                <w:sz w:val="24"/>
              </w:rPr>
              <w:t>s</w:t>
            </w:r>
          </w:p>
        </w:tc>
        <w:tc>
          <w:tcPr>
            <w:tcW w:w="4225" w:type="dxa"/>
          </w:tcPr>
          <w:p w14:paraId="0D143BE0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1517A589" w14:textId="77777777" w:rsidTr="00CD4370">
        <w:tc>
          <w:tcPr>
            <w:tcW w:w="5125" w:type="dxa"/>
          </w:tcPr>
          <w:p w14:paraId="120149D2" w14:textId="77777777" w:rsidR="00E84F0B" w:rsidRPr="00F27A8E" w:rsidRDefault="00E84F0B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Specimen logs</w:t>
            </w:r>
          </w:p>
        </w:tc>
        <w:tc>
          <w:tcPr>
            <w:tcW w:w="4225" w:type="dxa"/>
          </w:tcPr>
          <w:p w14:paraId="5679AE11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  <w:tr w:rsidR="00E84F0B" w:rsidRPr="00F27A8E" w14:paraId="1BAE316F" w14:textId="77777777" w:rsidTr="00CD4370">
        <w:tc>
          <w:tcPr>
            <w:tcW w:w="5125" w:type="dxa"/>
          </w:tcPr>
          <w:p w14:paraId="473626B3" w14:textId="77777777" w:rsidR="00E84F0B" w:rsidRPr="00F27A8E" w:rsidRDefault="00DB6DB9" w:rsidP="00E84F0B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4"/>
              </w:rPr>
            </w:pPr>
            <w:r w:rsidRPr="00F27A8E">
              <w:rPr>
                <w:rFonts w:ascii="Cambria" w:hAnsi="Cambria"/>
                <w:sz w:val="24"/>
              </w:rPr>
              <w:t>Calibration and maintenance records of equipment</w:t>
            </w:r>
          </w:p>
        </w:tc>
        <w:tc>
          <w:tcPr>
            <w:tcW w:w="4225" w:type="dxa"/>
          </w:tcPr>
          <w:p w14:paraId="03778822" w14:textId="77777777" w:rsidR="00E84F0B" w:rsidRPr="00F27A8E" w:rsidRDefault="00E84F0B" w:rsidP="0035184E">
            <w:pPr>
              <w:rPr>
                <w:rFonts w:ascii="Cambria" w:hAnsi="Cambria"/>
              </w:rPr>
            </w:pPr>
          </w:p>
        </w:tc>
      </w:tr>
    </w:tbl>
    <w:p w14:paraId="04AB21D4" w14:textId="77777777" w:rsidR="008C663A" w:rsidRPr="00F27A8E" w:rsidRDefault="008C663A" w:rsidP="0035184E">
      <w:pPr>
        <w:rPr>
          <w:rFonts w:ascii="Cambria" w:hAnsi="Cambria"/>
        </w:rPr>
      </w:pPr>
    </w:p>
    <w:p w14:paraId="343D85D4" w14:textId="77777777" w:rsidR="00C57D77" w:rsidRPr="00F27A8E" w:rsidRDefault="00C57D77" w:rsidP="0035184E">
      <w:pPr>
        <w:rPr>
          <w:rFonts w:ascii="Cambria" w:hAnsi="Cambria"/>
        </w:rPr>
      </w:pPr>
    </w:p>
    <w:p w14:paraId="3743D841" w14:textId="77777777" w:rsidR="0079504D" w:rsidRPr="00F27A8E" w:rsidRDefault="0079504D" w:rsidP="0035184E">
      <w:pPr>
        <w:rPr>
          <w:rFonts w:ascii="Cambria" w:hAnsi="Cambria"/>
        </w:rPr>
      </w:pPr>
    </w:p>
    <w:p w14:paraId="40CBFEF8" w14:textId="77777777" w:rsidR="0079504D" w:rsidRPr="00F27A8E" w:rsidRDefault="0079504D" w:rsidP="0035184E">
      <w:pPr>
        <w:rPr>
          <w:rFonts w:ascii="Cambria" w:hAnsi="Cambria"/>
        </w:rPr>
      </w:pPr>
    </w:p>
    <w:p w14:paraId="6D014343" w14:textId="77777777" w:rsidR="0079504D" w:rsidRPr="00F27A8E" w:rsidRDefault="0079504D" w:rsidP="0035184E">
      <w:pPr>
        <w:rPr>
          <w:rFonts w:ascii="Cambria" w:hAnsi="Cambria"/>
        </w:rPr>
      </w:pPr>
    </w:p>
    <w:p w14:paraId="647E5301" w14:textId="77777777" w:rsidR="0079504D" w:rsidRPr="00F27A8E" w:rsidRDefault="0079504D" w:rsidP="0035184E">
      <w:pPr>
        <w:rPr>
          <w:rFonts w:ascii="Cambria" w:hAnsi="Cambria"/>
        </w:rPr>
      </w:pPr>
    </w:p>
    <w:p w14:paraId="5D433C55" w14:textId="77777777" w:rsidR="0079504D" w:rsidRPr="00F27A8E" w:rsidRDefault="0079504D" w:rsidP="0035184E">
      <w:pPr>
        <w:rPr>
          <w:rFonts w:ascii="Cambria" w:hAnsi="Cambria"/>
        </w:rPr>
      </w:pPr>
    </w:p>
    <w:p w14:paraId="769D5A13" w14:textId="77777777" w:rsidR="0035184E" w:rsidRPr="00F27A8E" w:rsidRDefault="0035184E" w:rsidP="0079504D">
      <w:pPr>
        <w:rPr>
          <w:rFonts w:ascii="Cambria" w:hAnsi="Cambria"/>
          <w:b/>
        </w:rPr>
      </w:pPr>
    </w:p>
    <w:sectPr w:rsidR="0035184E" w:rsidRPr="00F27A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5DDF3" w14:textId="77777777" w:rsidR="002701DC" w:rsidRDefault="002701DC" w:rsidP="00B45BC4">
      <w:r>
        <w:separator/>
      </w:r>
    </w:p>
  </w:endnote>
  <w:endnote w:type="continuationSeparator" w:id="0">
    <w:p w14:paraId="64561BBB" w14:textId="77777777" w:rsidR="002701DC" w:rsidRDefault="002701DC" w:rsidP="00B4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35B73" w14:textId="77777777" w:rsidR="00AE6920" w:rsidRDefault="00AE69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2114967384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E7BA0CF" w14:textId="43BAC6F1" w:rsidR="00F27A8E" w:rsidRPr="00AE6920" w:rsidRDefault="00F27A8E">
            <w:pPr>
              <w:pStyle w:val="Footer"/>
              <w:rPr>
                <w:rFonts w:ascii="Cambria" w:hAnsi="Cambria"/>
              </w:rPr>
            </w:pPr>
            <w:r w:rsidRPr="00AE6920">
              <w:rPr>
                <w:rFonts w:ascii="Cambria" w:hAnsi="Cambria"/>
              </w:rPr>
              <w:t xml:space="preserve">Page 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AE6920">
              <w:rPr>
                <w:rFonts w:ascii="Cambria" w:hAnsi="Cambria"/>
                <w:bCs/>
              </w:rPr>
              <w:instrText xml:space="preserve"> PAGE </w:instrTex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A678D4">
              <w:rPr>
                <w:rFonts w:ascii="Cambria" w:hAnsi="Cambria"/>
                <w:bCs/>
                <w:noProof/>
              </w:rPr>
              <w:t>1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Pr="00AE6920">
              <w:rPr>
                <w:rFonts w:ascii="Cambria" w:hAnsi="Cambria"/>
              </w:rPr>
              <w:t xml:space="preserve"> of 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begin"/>
            </w:r>
            <w:r w:rsidRPr="00AE6920">
              <w:rPr>
                <w:rFonts w:ascii="Cambria" w:hAnsi="Cambria"/>
                <w:bCs/>
              </w:rPr>
              <w:instrText xml:space="preserve"> NUMPAGES  </w:instrTex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separate"/>
            </w:r>
            <w:r w:rsidR="00A678D4">
              <w:rPr>
                <w:rFonts w:ascii="Cambria" w:hAnsi="Cambria"/>
                <w:bCs/>
                <w:noProof/>
              </w:rPr>
              <w:t>2</w:t>
            </w:r>
            <w:r w:rsidRPr="00AE6920">
              <w:rPr>
                <w:rFonts w:ascii="Cambria" w:hAnsi="Cambria"/>
                <w:bCs/>
                <w:sz w:val="24"/>
                <w:szCs w:val="24"/>
              </w:rPr>
              <w:fldChar w:fldCharType="end"/>
            </w:r>
            <w:r w:rsidR="00C1227F" w:rsidRPr="00AE6920">
              <w:rPr>
                <w:rFonts w:ascii="Cambria" w:hAnsi="Cambria"/>
                <w:bCs/>
                <w:sz w:val="24"/>
                <w:szCs w:val="24"/>
              </w:rPr>
              <w:tab/>
            </w:r>
            <w:r w:rsidR="00C1227F" w:rsidRPr="00AE6920">
              <w:rPr>
                <w:rFonts w:ascii="Cambria" w:hAnsi="Cambria"/>
                <w:bCs/>
                <w:sz w:val="24"/>
                <w:szCs w:val="24"/>
              </w:rPr>
              <w:tab/>
            </w:r>
            <w:r w:rsidR="00C1227F" w:rsidRPr="00AE6920">
              <w:rPr>
                <w:rFonts w:ascii="Cambria" w:hAnsi="Cambria"/>
                <w:bCs/>
                <w:szCs w:val="24"/>
              </w:rPr>
              <w:t xml:space="preserve">Version Date: </w:t>
            </w:r>
            <w:r w:rsidR="00AE6920" w:rsidRPr="00AE6920">
              <w:rPr>
                <w:rFonts w:ascii="Cambria" w:hAnsi="Cambria"/>
                <w:bCs/>
                <w:szCs w:val="24"/>
              </w:rPr>
              <w:t>01-JUL-2017</w:t>
            </w:r>
          </w:p>
        </w:sdtContent>
      </w:sdt>
    </w:sdtContent>
  </w:sdt>
  <w:p w14:paraId="67D5301D" w14:textId="77777777" w:rsidR="00B45BC4" w:rsidRPr="00AE6920" w:rsidRDefault="00B45BC4">
    <w:pPr>
      <w:pStyle w:val="Footer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98CCA" w14:textId="77777777" w:rsidR="00AE6920" w:rsidRDefault="00AE69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38F8F" w14:textId="77777777" w:rsidR="002701DC" w:rsidRDefault="002701DC" w:rsidP="00B45BC4">
      <w:r>
        <w:separator/>
      </w:r>
    </w:p>
  </w:footnote>
  <w:footnote w:type="continuationSeparator" w:id="0">
    <w:p w14:paraId="292D9CFD" w14:textId="77777777" w:rsidR="002701DC" w:rsidRDefault="002701DC" w:rsidP="00B45B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42030" w14:textId="77777777" w:rsidR="00AE6920" w:rsidRDefault="00AE6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1D2C2" w14:textId="72DA6F85" w:rsidR="00F27A8E" w:rsidRPr="00F27A8E" w:rsidRDefault="001913B4" w:rsidP="00F27A8E">
    <w:pPr>
      <w:pStyle w:val="Header"/>
      <w:rPr>
        <w:rFonts w:ascii="Cambria" w:hAnsi="Cambria"/>
      </w:rPr>
    </w:pPr>
    <w:r>
      <w:rPr>
        <w:rFonts w:ascii="Cambria" w:hAnsi="Cambria"/>
      </w:rPr>
      <w:t xml:space="preserve">OSUWMC COM-CTMO </w:t>
    </w:r>
    <w:r w:rsidR="00C1227F">
      <w:rPr>
        <w:rFonts w:ascii="Cambria" w:hAnsi="Cambria"/>
      </w:rPr>
      <w:t>SOP-18</w:t>
    </w:r>
  </w:p>
  <w:p w14:paraId="0E7F0491" w14:textId="172AE4D5" w:rsidR="00F27A8E" w:rsidRPr="00F27A8E" w:rsidRDefault="00894CC1" w:rsidP="00F27A8E">
    <w:pPr>
      <w:pStyle w:val="Header"/>
      <w:rPr>
        <w:rFonts w:ascii="Cambria" w:hAnsi="Cambria"/>
      </w:rPr>
    </w:pPr>
    <w:r>
      <w:rPr>
        <w:rFonts w:ascii="Cambria" w:hAnsi="Cambria"/>
      </w:rPr>
      <w:t>Clinical Research</w:t>
    </w:r>
    <w:r w:rsidR="00F27A8E" w:rsidRPr="00F27A8E">
      <w:rPr>
        <w:rFonts w:ascii="Cambria" w:hAnsi="Cambria"/>
      </w:rPr>
      <w:t xml:space="preserve"> Audits</w:t>
    </w:r>
  </w:p>
  <w:p w14:paraId="39DEE8F8" w14:textId="620AFCAB" w:rsidR="00F27A8E" w:rsidRPr="00F27A8E" w:rsidRDefault="00AE6920" w:rsidP="00F27A8E">
    <w:pPr>
      <w:pStyle w:val="Header"/>
      <w:rPr>
        <w:rFonts w:ascii="Cambria" w:hAnsi="Cambria"/>
      </w:rPr>
    </w:pPr>
    <w:r>
      <w:rPr>
        <w:rFonts w:ascii="Cambria" w:hAnsi="Cambria"/>
      </w:rPr>
      <w:t>Attachment A</w:t>
    </w:r>
  </w:p>
  <w:p w14:paraId="379C5812" w14:textId="77777777" w:rsidR="00F27A8E" w:rsidRDefault="00F27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B210A" w14:textId="77777777" w:rsidR="00AE6920" w:rsidRDefault="00AE69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6161"/>
    <w:multiLevelType w:val="hybridMultilevel"/>
    <w:tmpl w:val="1D1C0F4E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7A6431"/>
    <w:multiLevelType w:val="hybridMultilevel"/>
    <w:tmpl w:val="FBE4EE84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A9541A"/>
    <w:multiLevelType w:val="hybridMultilevel"/>
    <w:tmpl w:val="7F0EB4E8"/>
    <w:lvl w:ilvl="0" w:tplc="79786A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757DA"/>
    <w:multiLevelType w:val="hybridMultilevel"/>
    <w:tmpl w:val="4014C53E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9B29C4"/>
    <w:multiLevelType w:val="hybridMultilevel"/>
    <w:tmpl w:val="20305BB2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431A45"/>
    <w:multiLevelType w:val="hybridMultilevel"/>
    <w:tmpl w:val="8EF84084"/>
    <w:lvl w:ilvl="0" w:tplc="79786AD0">
      <w:start w:val="1"/>
      <w:numFmt w:val="bullet"/>
      <w:lvlText w:val="□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77603C"/>
    <w:multiLevelType w:val="hybridMultilevel"/>
    <w:tmpl w:val="64FA4F84"/>
    <w:lvl w:ilvl="0" w:tplc="79786A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36"/>
    <w:rsid w:val="000C6E8E"/>
    <w:rsid w:val="0011252B"/>
    <w:rsid w:val="00113049"/>
    <w:rsid w:val="001913B4"/>
    <w:rsid w:val="00232144"/>
    <w:rsid w:val="00262A36"/>
    <w:rsid w:val="002701DC"/>
    <w:rsid w:val="002B766A"/>
    <w:rsid w:val="003001F6"/>
    <w:rsid w:val="00303AC1"/>
    <w:rsid w:val="003155D5"/>
    <w:rsid w:val="0035184E"/>
    <w:rsid w:val="003709B0"/>
    <w:rsid w:val="00442930"/>
    <w:rsid w:val="004A524F"/>
    <w:rsid w:val="004D58BE"/>
    <w:rsid w:val="005E6A24"/>
    <w:rsid w:val="00614A17"/>
    <w:rsid w:val="006A68FB"/>
    <w:rsid w:val="007168AF"/>
    <w:rsid w:val="00724635"/>
    <w:rsid w:val="00764FAC"/>
    <w:rsid w:val="0079504D"/>
    <w:rsid w:val="007E1CE0"/>
    <w:rsid w:val="00894CC1"/>
    <w:rsid w:val="008C663A"/>
    <w:rsid w:val="008D7299"/>
    <w:rsid w:val="008F1BF7"/>
    <w:rsid w:val="0092493B"/>
    <w:rsid w:val="009A728A"/>
    <w:rsid w:val="00A171BA"/>
    <w:rsid w:val="00A678D4"/>
    <w:rsid w:val="00A87CD1"/>
    <w:rsid w:val="00AA6DD1"/>
    <w:rsid w:val="00AE6920"/>
    <w:rsid w:val="00B1184E"/>
    <w:rsid w:val="00B45BC4"/>
    <w:rsid w:val="00B46D41"/>
    <w:rsid w:val="00C1227F"/>
    <w:rsid w:val="00C22CF9"/>
    <w:rsid w:val="00C252D7"/>
    <w:rsid w:val="00C43AC0"/>
    <w:rsid w:val="00C57D77"/>
    <w:rsid w:val="00CA4CAD"/>
    <w:rsid w:val="00CD4370"/>
    <w:rsid w:val="00CE3A63"/>
    <w:rsid w:val="00DB6DB9"/>
    <w:rsid w:val="00DC0861"/>
    <w:rsid w:val="00DD684D"/>
    <w:rsid w:val="00E1776B"/>
    <w:rsid w:val="00E84F0B"/>
    <w:rsid w:val="00E859CB"/>
    <w:rsid w:val="00EC0788"/>
    <w:rsid w:val="00EE0372"/>
    <w:rsid w:val="00F2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F0E2A"/>
  <w15:chartTrackingRefBased/>
  <w15:docId w15:val="{C7B289F4-F479-47A8-8FCF-5548FCDF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A36"/>
    <w:pPr>
      <w:ind w:left="720"/>
      <w:contextualSpacing/>
    </w:pPr>
  </w:style>
  <w:style w:type="table" w:styleId="TableGrid">
    <w:name w:val="Table Grid"/>
    <w:basedOn w:val="TableNormal"/>
    <w:uiPriority w:val="39"/>
    <w:rsid w:val="00795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B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BC4"/>
  </w:style>
  <w:style w:type="paragraph" w:styleId="Footer">
    <w:name w:val="footer"/>
    <w:basedOn w:val="Normal"/>
    <w:link w:val="FooterChar"/>
    <w:uiPriority w:val="99"/>
    <w:unhideWhenUsed/>
    <w:rsid w:val="00B45B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BC4"/>
  </w:style>
  <w:style w:type="character" w:styleId="CommentReference">
    <w:name w:val="annotation reference"/>
    <w:basedOn w:val="DefaultParagraphFont"/>
    <w:uiPriority w:val="99"/>
    <w:semiHidden/>
    <w:unhideWhenUsed/>
    <w:rsid w:val="00C43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A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A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99DB7F-C27F-453E-A2C2-38BF7C605175}"/>
</file>

<file path=customXml/itemProps2.xml><?xml version="1.0" encoding="utf-8"?>
<ds:datastoreItem xmlns:ds="http://schemas.openxmlformats.org/officeDocument/2006/customXml" ds:itemID="{CD9463B2-22AC-41DF-BAE2-61857464BF66}"/>
</file>

<file path=customXml/itemProps3.xml><?xml version="1.0" encoding="utf-8"?>
<ds:datastoreItem xmlns:ds="http://schemas.openxmlformats.org/officeDocument/2006/customXml" ds:itemID="{EFEEA507-DC7D-415B-A884-725FE4FF24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SOP18 - Attachment A - Audit Preparation Checklist</dc:title>
  <dc:subject/>
  <dc:creator>Hank, Hallie</dc:creator>
  <cp:keywords/>
  <dc:description/>
  <cp:lastModifiedBy>Hafer, Lisa</cp:lastModifiedBy>
  <cp:revision>2</cp:revision>
  <dcterms:created xsi:type="dcterms:W3CDTF">2017-07-14T01:00:00Z</dcterms:created>
  <dcterms:modified xsi:type="dcterms:W3CDTF">2017-07-14T01:00:00Z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