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F8" w:rsidRDefault="00755C33" w:rsidP="00106E18">
      <w:pPr>
        <w:spacing w:after="0"/>
        <w:jc w:val="center"/>
      </w:pPr>
      <w:r>
        <w:rPr>
          <w:noProof/>
        </w:rPr>
        <w:drawing>
          <wp:inline distT="0" distB="0" distL="0" distR="0">
            <wp:extent cx="2278380" cy="87705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WexMedCtr-VertK-RGBHEX.jpg"/>
                    <pic:cNvPicPr/>
                  </pic:nvPicPr>
                  <pic:blipFill>
                    <a:blip r:embed="rId7">
                      <a:extLst>
                        <a:ext uri="{28A0092B-C50C-407E-A947-70E740481C1C}">
                          <a14:useLocalDpi xmlns:a14="http://schemas.microsoft.com/office/drawing/2010/main" val="0"/>
                        </a:ext>
                      </a:extLst>
                    </a:blip>
                    <a:stretch>
                      <a:fillRect/>
                    </a:stretch>
                  </pic:blipFill>
                  <pic:spPr>
                    <a:xfrm>
                      <a:off x="0" y="0"/>
                      <a:ext cx="2352923" cy="905749"/>
                    </a:xfrm>
                    <a:prstGeom prst="rect">
                      <a:avLst/>
                    </a:prstGeom>
                  </pic:spPr>
                </pic:pic>
              </a:graphicData>
            </a:graphic>
          </wp:inline>
        </w:drawing>
      </w:r>
    </w:p>
    <w:p w:rsidR="00C03D4D" w:rsidRDefault="00C03D4D" w:rsidP="00106E18">
      <w:pPr>
        <w:spacing w:after="0"/>
        <w:jc w:val="center"/>
        <w:rPr>
          <w:rFonts w:ascii="Cambria" w:hAnsi="Cambria"/>
          <w:sz w:val="24"/>
        </w:rPr>
      </w:pPr>
    </w:p>
    <w:p w:rsidR="00755C33" w:rsidRDefault="00D330EF" w:rsidP="00106E18">
      <w:pPr>
        <w:spacing w:after="0"/>
        <w:jc w:val="center"/>
        <w:rPr>
          <w:rFonts w:ascii="Cambria" w:hAnsi="Cambria"/>
          <w:b/>
          <w:sz w:val="24"/>
        </w:rPr>
      </w:pPr>
      <w:r>
        <w:rPr>
          <w:rFonts w:ascii="Cambria" w:hAnsi="Cambria"/>
          <w:b/>
          <w:sz w:val="24"/>
        </w:rPr>
        <w:t>[SOP Reference Number: SOP Title]</w:t>
      </w:r>
    </w:p>
    <w:p w:rsidR="00C03D4D" w:rsidRPr="00755C33" w:rsidRDefault="00C03D4D" w:rsidP="00106E18">
      <w:pPr>
        <w:spacing w:after="0"/>
        <w:rPr>
          <w:rFonts w:ascii="Cambria" w:hAnsi="Cambria"/>
          <w:b/>
          <w:sz w:val="24"/>
        </w:rPr>
      </w:pPr>
    </w:p>
    <w:p w:rsidR="00324A61" w:rsidRPr="00326188" w:rsidRDefault="00324A61" w:rsidP="00106E18">
      <w:pPr>
        <w:pStyle w:val="ListParagraph"/>
        <w:numPr>
          <w:ilvl w:val="0"/>
          <w:numId w:val="1"/>
        </w:numPr>
        <w:ind w:left="360"/>
        <w:rPr>
          <w:rFonts w:ascii="Cambria" w:hAnsi="Cambria"/>
          <w:b/>
        </w:rPr>
      </w:pPr>
      <w:r w:rsidRPr="00326188">
        <w:rPr>
          <w:rFonts w:ascii="Cambria" w:hAnsi="Cambria"/>
          <w:b/>
        </w:rPr>
        <w:t>Objective</w:t>
      </w:r>
    </w:p>
    <w:p w:rsidR="00324A61" w:rsidRPr="00C5647B" w:rsidRDefault="00324A61" w:rsidP="00106E18">
      <w:pPr>
        <w:pStyle w:val="ListParagraph"/>
        <w:ind w:left="360"/>
        <w:rPr>
          <w:rFonts w:ascii="Cambria" w:hAnsi="Cambria"/>
        </w:rPr>
      </w:pPr>
      <w:r w:rsidRPr="00C5647B">
        <w:rPr>
          <w:rFonts w:ascii="Cambria" w:hAnsi="Cambria"/>
        </w:rPr>
        <w:t>To ensure that the Principal Investigator (PI) and all research team members assisting in the conduct of clinical research are informed about their obligations and responsibilities as they pertain to Good Clinical Practices (GCP), the investigational plan, applicable regulations, guidances</w:t>
      </w:r>
      <w:r>
        <w:rPr>
          <w:rFonts w:ascii="Cambria" w:hAnsi="Cambria"/>
        </w:rPr>
        <w:t>,</w:t>
      </w:r>
      <w:r w:rsidRPr="00C5647B">
        <w:rPr>
          <w:rFonts w:ascii="Cambria" w:hAnsi="Cambria"/>
        </w:rPr>
        <w:t xml:space="preserve"> and institutional policies. This Standard Operating Procedure (SOP) applies to the written procedures followed by all members of </w:t>
      </w:r>
      <w:r w:rsidR="00EF64E9">
        <w:rPr>
          <w:rFonts w:ascii="Cambria" w:hAnsi="Cambria"/>
        </w:rPr>
        <w:t>a</w:t>
      </w:r>
      <w:r w:rsidRPr="00C5647B">
        <w:rPr>
          <w:rFonts w:ascii="Cambria" w:hAnsi="Cambria"/>
        </w:rPr>
        <w:t xml:space="preserve"> clinical research team involved in the conduct of human subjects</w:t>
      </w:r>
      <w:r w:rsidR="00EF64E9">
        <w:rPr>
          <w:rFonts w:ascii="Cambria" w:hAnsi="Cambria"/>
        </w:rPr>
        <w:t>’</w:t>
      </w:r>
      <w:r w:rsidRPr="00C5647B">
        <w:rPr>
          <w:rFonts w:ascii="Cambria" w:hAnsi="Cambria"/>
        </w:rPr>
        <w:t xml:space="preserve"> research</w:t>
      </w:r>
      <w:r w:rsidR="00EF64E9">
        <w:rPr>
          <w:rFonts w:ascii="Cambria" w:hAnsi="Cambria"/>
        </w:rPr>
        <w:t xml:space="preserve"> </w:t>
      </w:r>
      <w:r w:rsidR="00EF64E9" w:rsidRPr="00C5647B">
        <w:rPr>
          <w:rFonts w:ascii="Cambria" w:hAnsi="Cambria"/>
        </w:rPr>
        <w:t>at The Ohio State University Wexner Medical Center (OSUWMC)</w:t>
      </w:r>
      <w:r w:rsidR="00EF64E9">
        <w:rPr>
          <w:rFonts w:ascii="Cambria" w:hAnsi="Cambria"/>
        </w:rPr>
        <w:t xml:space="preserve">, </w:t>
      </w:r>
      <w:r w:rsidR="00EF64E9" w:rsidRPr="00C5647B">
        <w:rPr>
          <w:rFonts w:ascii="Cambria" w:hAnsi="Cambria"/>
        </w:rPr>
        <w:t xml:space="preserve">hereafter </w:t>
      </w:r>
      <w:r w:rsidR="00EF64E9">
        <w:rPr>
          <w:rFonts w:ascii="Cambria" w:hAnsi="Cambria"/>
        </w:rPr>
        <w:t>called the investigational site.</w:t>
      </w:r>
      <w:r w:rsidRPr="00C5647B">
        <w:rPr>
          <w:rFonts w:ascii="Cambria" w:hAnsi="Cambria"/>
        </w:rPr>
        <w:t xml:space="preserve"> These detailed instructions promote compliance in conducting clinical research.</w:t>
      </w:r>
    </w:p>
    <w:p w:rsidR="00324A61" w:rsidRPr="00C5647B" w:rsidRDefault="00324A61" w:rsidP="00106E18">
      <w:pPr>
        <w:pStyle w:val="ListParagraph"/>
        <w:ind w:left="360"/>
        <w:rPr>
          <w:rFonts w:ascii="Cambria" w:hAnsi="Cambria"/>
        </w:rPr>
      </w:pPr>
    </w:p>
    <w:p w:rsidR="00324A61" w:rsidRDefault="00D330EF" w:rsidP="00106E18">
      <w:pPr>
        <w:pStyle w:val="ListParagraph"/>
        <w:ind w:left="360"/>
        <w:rPr>
          <w:rFonts w:ascii="Cambria" w:hAnsi="Cambria"/>
        </w:rPr>
      </w:pPr>
      <w:r>
        <w:rPr>
          <w:rFonts w:ascii="Cambria" w:hAnsi="Cambria"/>
          <w:b/>
        </w:rPr>
        <w:t>[</w:t>
      </w:r>
      <w:r w:rsidR="00324A61" w:rsidRPr="00EF64E9">
        <w:rPr>
          <w:rFonts w:ascii="Cambria" w:hAnsi="Cambria"/>
          <w:b/>
        </w:rPr>
        <w:t>SOP</w:t>
      </w:r>
      <w:r>
        <w:rPr>
          <w:rFonts w:ascii="Cambria" w:hAnsi="Cambria"/>
          <w:b/>
        </w:rPr>
        <w:t xml:space="preserve"> Reference Number]</w:t>
      </w:r>
      <w:r w:rsidR="00324A61" w:rsidRPr="00C5647B">
        <w:rPr>
          <w:rFonts w:ascii="Cambria" w:hAnsi="Cambria"/>
        </w:rPr>
        <w:t xml:space="preserve"> describes the process for </w:t>
      </w:r>
      <w:r>
        <w:rPr>
          <w:rFonts w:ascii="Cambria" w:hAnsi="Cambria"/>
          <w:i/>
        </w:rPr>
        <w:t>[Standard Operating Procedure Title]</w:t>
      </w:r>
      <w:r w:rsidR="00EF64E9">
        <w:rPr>
          <w:rFonts w:ascii="Cambria" w:hAnsi="Cambria"/>
        </w:rPr>
        <w:t>.</w:t>
      </w:r>
      <w:r w:rsidR="00324A61" w:rsidRPr="00C5647B">
        <w:rPr>
          <w:rFonts w:ascii="Cambria" w:hAnsi="Cambria"/>
        </w:rPr>
        <w:t xml:space="preserve"> </w:t>
      </w:r>
      <w:r w:rsidR="009E33E0">
        <w:rPr>
          <w:rFonts w:ascii="Cambria" w:hAnsi="Cambria"/>
        </w:rPr>
        <w:t>Attachment</w:t>
      </w:r>
      <w:r w:rsidR="00287369">
        <w:rPr>
          <w:rFonts w:ascii="Cambria" w:hAnsi="Cambria"/>
        </w:rPr>
        <w:t xml:space="preserve"> template</w:t>
      </w:r>
      <w:r w:rsidR="009E33E0">
        <w:rPr>
          <w:rFonts w:ascii="Cambria" w:hAnsi="Cambria"/>
        </w:rPr>
        <w:t xml:space="preserve">s include: </w:t>
      </w:r>
    </w:p>
    <w:p w:rsidR="009E33E0" w:rsidRPr="00EF64E9" w:rsidRDefault="009E33E0" w:rsidP="00106E18">
      <w:pPr>
        <w:pStyle w:val="ListParagraph"/>
        <w:spacing w:after="0"/>
        <w:ind w:left="450" w:firstLine="270"/>
        <w:rPr>
          <w:rFonts w:ascii="Cambria" w:hAnsi="Cambria"/>
        </w:rPr>
      </w:pPr>
      <w:r w:rsidRPr="00EF64E9">
        <w:rPr>
          <w:rFonts w:ascii="Cambria" w:hAnsi="Cambria"/>
        </w:rPr>
        <w:t xml:space="preserve">A: </w:t>
      </w:r>
      <w:r w:rsidR="00D330EF">
        <w:rPr>
          <w:rFonts w:ascii="Cambria" w:hAnsi="Cambria"/>
          <w:i/>
        </w:rPr>
        <w:t>[Attachment A Title]</w:t>
      </w:r>
    </w:p>
    <w:p w:rsidR="009E33E0" w:rsidRDefault="009E33E0" w:rsidP="00106E18">
      <w:pPr>
        <w:pStyle w:val="ListParagraph"/>
        <w:spacing w:after="0"/>
        <w:ind w:left="450" w:firstLine="270"/>
        <w:rPr>
          <w:rFonts w:ascii="Cambria" w:hAnsi="Cambria"/>
        </w:rPr>
      </w:pPr>
      <w:r>
        <w:rPr>
          <w:rFonts w:ascii="Cambria" w:hAnsi="Cambria"/>
        </w:rPr>
        <w:t xml:space="preserve">B: </w:t>
      </w:r>
      <w:r w:rsidR="00D330EF">
        <w:rPr>
          <w:rFonts w:ascii="Cambria" w:hAnsi="Cambria"/>
          <w:i/>
        </w:rPr>
        <w:t>[Attachment B Title]</w:t>
      </w:r>
    </w:p>
    <w:p w:rsidR="009E33E0" w:rsidRDefault="009E33E0" w:rsidP="00106E18">
      <w:pPr>
        <w:pStyle w:val="ListParagraph"/>
        <w:ind w:left="450" w:firstLine="270"/>
        <w:rPr>
          <w:rFonts w:ascii="Cambria" w:hAnsi="Cambria"/>
        </w:rPr>
      </w:pPr>
      <w:r>
        <w:rPr>
          <w:rFonts w:ascii="Cambria" w:hAnsi="Cambria"/>
        </w:rPr>
        <w:t xml:space="preserve">C: </w:t>
      </w:r>
      <w:r w:rsidR="00D330EF">
        <w:rPr>
          <w:rFonts w:ascii="Cambria" w:hAnsi="Cambria"/>
          <w:i/>
        </w:rPr>
        <w:t>[Attachment C Title]</w:t>
      </w:r>
    </w:p>
    <w:p w:rsidR="009E33E0" w:rsidRPr="00796EAA" w:rsidRDefault="009E33E0" w:rsidP="00106E18">
      <w:pPr>
        <w:pStyle w:val="ListParagraph"/>
        <w:ind w:left="450" w:firstLine="270"/>
        <w:rPr>
          <w:rFonts w:ascii="Cambria" w:hAnsi="Cambria"/>
        </w:rPr>
      </w:pPr>
      <w:r>
        <w:rPr>
          <w:rFonts w:ascii="Cambria" w:hAnsi="Cambria"/>
        </w:rPr>
        <w:t xml:space="preserve">D: </w:t>
      </w:r>
      <w:r w:rsidR="00D330EF">
        <w:rPr>
          <w:rFonts w:ascii="Cambria" w:hAnsi="Cambria"/>
          <w:i/>
        </w:rPr>
        <w:t>[Attachment D Title]</w:t>
      </w:r>
    </w:p>
    <w:p w:rsidR="009E33E0" w:rsidRDefault="009E33E0" w:rsidP="00106E18">
      <w:pPr>
        <w:pStyle w:val="ListParagraph"/>
        <w:ind w:left="360"/>
        <w:rPr>
          <w:rFonts w:ascii="Cambria" w:hAnsi="Cambria"/>
        </w:rPr>
      </w:pPr>
    </w:p>
    <w:p w:rsidR="00324A61" w:rsidRPr="00326188" w:rsidRDefault="00324A61" w:rsidP="00106E18">
      <w:pPr>
        <w:pStyle w:val="ListParagraph"/>
        <w:numPr>
          <w:ilvl w:val="0"/>
          <w:numId w:val="1"/>
        </w:numPr>
        <w:ind w:left="360"/>
        <w:rPr>
          <w:rFonts w:ascii="Cambria" w:hAnsi="Cambria"/>
          <w:b/>
        </w:rPr>
      </w:pPr>
      <w:r w:rsidRPr="00326188">
        <w:rPr>
          <w:rFonts w:ascii="Cambria" w:hAnsi="Cambria"/>
          <w:b/>
        </w:rPr>
        <w:t xml:space="preserve">Responsibility </w:t>
      </w:r>
    </w:p>
    <w:p w:rsidR="00324A61" w:rsidRPr="00F93431" w:rsidRDefault="00324A61" w:rsidP="00106E18">
      <w:pPr>
        <w:pStyle w:val="ListParagraph"/>
        <w:ind w:left="360"/>
        <w:rPr>
          <w:rFonts w:ascii="Cambria" w:hAnsi="Cambria"/>
        </w:rPr>
      </w:pPr>
      <w:r w:rsidRPr="00C5647B">
        <w:rPr>
          <w:rFonts w:ascii="Cambria" w:hAnsi="Cambria"/>
        </w:rPr>
        <w:t>The C</w:t>
      </w:r>
      <w:r w:rsidR="00106E18">
        <w:rPr>
          <w:rFonts w:ascii="Cambria" w:hAnsi="Cambria"/>
        </w:rPr>
        <w:t>ollege of Medicine</w:t>
      </w:r>
      <w:r w:rsidR="00EF64E9">
        <w:rPr>
          <w:rFonts w:ascii="Cambria" w:hAnsi="Cambria"/>
        </w:rPr>
        <w:t xml:space="preserve"> Clinical Trials</w:t>
      </w:r>
      <w:r w:rsidR="00D373DE">
        <w:rPr>
          <w:rFonts w:ascii="Cambria" w:hAnsi="Cambria"/>
        </w:rPr>
        <w:t xml:space="preserve"> Management Organization </w:t>
      </w:r>
      <w:r w:rsidR="00106E18">
        <w:rPr>
          <w:rFonts w:ascii="Cambria" w:hAnsi="Cambria"/>
        </w:rPr>
        <w:t xml:space="preserve">(COM-CTMO) </w:t>
      </w:r>
      <w:r w:rsidRPr="00C5647B">
        <w:rPr>
          <w:rFonts w:ascii="Cambria" w:hAnsi="Cambria"/>
        </w:rPr>
        <w:t>is responsible for developing, implementing</w:t>
      </w:r>
      <w:r>
        <w:rPr>
          <w:rFonts w:ascii="Cambria" w:hAnsi="Cambria"/>
        </w:rPr>
        <w:t>,</w:t>
      </w:r>
      <w:r w:rsidRPr="00C5647B">
        <w:rPr>
          <w:rFonts w:ascii="Cambria" w:hAnsi="Cambria"/>
        </w:rPr>
        <w:t xml:space="preserve"> and maintaining SOPs in collaboration with department administrators and clinical research teams. </w:t>
      </w:r>
      <w:r w:rsidR="00D373DE">
        <w:rPr>
          <w:rFonts w:ascii="Cambria" w:hAnsi="Cambria"/>
        </w:rPr>
        <w:t xml:space="preserve"> The </w:t>
      </w:r>
      <w:r w:rsidRPr="00C5647B">
        <w:rPr>
          <w:rFonts w:ascii="Cambria" w:hAnsi="Cambria"/>
        </w:rPr>
        <w:t xml:space="preserve">need to write a new or revise an existing SOP </w:t>
      </w:r>
      <w:r w:rsidR="00D373DE">
        <w:rPr>
          <w:rFonts w:ascii="Cambria" w:hAnsi="Cambria"/>
        </w:rPr>
        <w:t xml:space="preserve">is </w:t>
      </w:r>
      <w:r w:rsidRPr="00C5647B">
        <w:rPr>
          <w:rFonts w:ascii="Cambria" w:hAnsi="Cambria"/>
        </w:rPr>
        <w:t>based upon changes to federal regulations, guidelines, institutional policies</w:t>
      </w:r>
      <w:r>
        <w:rPr>
          <w:rFonts w:ascii="Cambria" w:hAnsi="Cambria"/>
        </w:rPr>
        <w:t>,</w:t>
      </w:r>
      <w:r w:rsidRPr="00C5647B">
        <w:rPr>
          <w:rFonts w:ascii="Cambria" w:hAnsi="Cambria"/>
        </w:rPr>
        <w:t xml:space="preserve"> or procedures.  These documents will be provided to departments and research teams conducting human subjects</w:t>
      </w:r>
      <w:r w:rsidR="00EF64E9">
        <w:rPr>
          <w:rFonts w:ascii="Cambria" w:hAnsi="Cambria"/>
        </w:rPr>
        <w:t>’</w:t>
      </w:r>
      <w:r w:rsidRPr="00C5647B">
        <w:rPr>
          <w:rFonts w:ascii="Cambria" w:hAnsi="Cambria"/>
        </w:rPr>
        <w:t xml:space="preserve"> research.</w:t>
      </w:r>
      <w:r>
        <w:rPr>
          <w:rFonts w:ascii="Cambria" w:hAnsi="Cambria"/>
        </w:rPr>
        <w:t xml:space="preserve"> </w:t>
      </w:r>
      <w:r w:rsidR="00EF64E9">
        <w:rPr>
          <w:rFonts w:ascii="Cambria" w:hAnsi="Cambria"/>
        </w:rPr>
        <w:t>D</w:t>
      </w:r>
      <w:r w:rsidRPr="00F93431">
        <w:rPr>
          <w:rFonts w:ascii="Cambria" w:hAnsi="Cambria"/>
        </w:rPr>
        <w:t>epartments or research teams may develop additional research SOPs or a Research Procedure Addendum (RPA) to expand on an existing SOP</w:t>
      </w:r>
      <w:r w:rsidR="00EF64E9">
        <w:rPr>
          <w:rFonts w:ascii="Cambria" w:hAnsi="Cambria"/>
        </w:rPr>
        <w:t xml:space="preserve">, however this need should be limited.  </w:t>
      </w:r>
      <w:r w:rsidRPr="00F93431">
        <w:rPr>
          <w:rFonts w:ascii="Cambria" w:hAnsi="Cambria"/>
        </w:rPr>
        <w:t xml:space="preserve"> </w:t>
      </w:r>
    </w:p>
    <w:p w:rsidR="00324A61" w:rsidRPr="00C5647B" w:rsidRDefault="00324A61" w:rsidP="00106E18">
      <w:pPr>
        <w:pStyle w:val="ListParagraph"/>
        <w:ind w:left="360"/>
        <w:rPr>
          <w:rFonts w:ascii="Cambria" w:hAnsi="Cambria"/>
        </w:rPr>
      </w:pPr>
      <w:r w:rsidRPr="00C5647B">
        <w:rPr>
          <w:rFonts w:ascii="Cambria" w:hAnsi="Cambria"/>
        </w:rPr>
        <w:t xml:space="preserve"> </w:t>
      </w:r>
    </w:p>
    <w:p w:rsidR="00324A61" w:rsidRPr="00F93431" w:rsidRDefault="00106E18" w:rsidP="00106E18">
      <w:pPr>
        <w:pStyle w:val="ListParagraph"/>
        <w:ind w:left="360"/>
        <w:rPr>
          <w:rFonts w:ascii="Cambria" w:hAnsi="Cambria"/>
        </w:rPr>
      </w:pPr>
      <w:r>
        <w:rPr>
          <w:rFonts w:ascii="Cambria" w:hAnsi="Cambria"/>
        </w:rPr>
        <w:t xml:space="preserve">The PI </w:t>
      </w:r>
      <w:r w:rsidR="00324A61" w:rsidRPr="00C5647B">
        <w:rPr>
          <w:rFonts w:ascii="Cambria" w:hAnsi="Cambria"/>
        </w:rPr>
        <w:t>is ultimately accountable for all clinical research activities and is responsible for the appropriate delegation of tasks to individuals with adequate training and education to perform such tasks.</w:t>
      </w:r>
      <w:r w:rsidR="00324A61">
        <w:rPr>
          <w:rFonts w:ascii="Cambria" w:hAnsi="Cambria"/>
        </w:rPr>
        <w:t xml:space="preserve"> </w:t>
      </w:r>
      <w:r w:rsidR="00324A61" w:rsidRPr="00F93431">
        <w:rPr>
          <w:rFonts w:ascii="Cambria" w:hAnsi="Cambria"/>
        </w:rPr>
        <w:t xml:space="preserve">It is the responsibility of all members of the clinical research team involved in supervising, managing, or conducting study-related activities to follow the SOPs. The clinical research team may include but is not limited to the following members: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4090"/>
      </w:tblGrid>
      <w:tr w:rsidR="00324A61" w:rsidTr="00A01BA3">
        <w:trPr>
          <w:trHeight w:val="327"/>
          <w:jc w:val="center"/>
        </w:trPr>
        <w:tc>
          <w:tcPr>
            <w:tcW w:w="7810" w:type="dxa"/>
            <w:gridSpan w:val="2"/>
          </w:tcPr>
          <w:p w:rsidR="00324A61" w:rsidRPr="00106E18" w:rsidRDefault="00324A61" w:rsidP="00106E18">
            <w:pPr>
              <w:spacing w:line="259" w:lineRule="auto"/>
              <w:ind w:left="364" w:firstLine="2263"/>
              <w:rPr>
                <w:rFonts w:ascii="Cambria" w:hAnsi="Cambria"/>
                <w:b/>
              </w:rPr>
            </w:pPr>
            <w:r w:rsidRPr="00106E18">
              <w:rPr>
                <w:rFonts w:ascii="Cambria" w:hAnsi="Cambria"/>
                <w:b/>
                <w:u w:val="single" w:color="000000"/>
              </w:rPr>
              <w:t>Research Team Members</w:t>
            </w:r>
            <w:r w:rsidRPr="00106E18">
              <w:rPr>
                <w:rFonts w:ascii="Cambria" w:hAnsi="Cambria"/>
                <w:b/>
              </w:rPr>
              <w:t xml:space="preserve"> </w:t>
            </w:r>
          </w:p>
        </w:tc>
      </w:tr>
      <w:tr w:rsidR="00324A61" w:rsidTr="00280F10">
        <w:trPr>
          <w:trHeight w:val="183"/>
          <w:jc w:val="center"/>
        </w:trPr>
        <w:tc>
          <w:tcPr>
            <w:tcW w:w="3720" w:type="dxa"/>
          </w:tcPr>
          <w:p w:rsidR="00324A61" w:rsidRPr="00106E18" w:rsidRDefault="00324A61" w:rsidP="00106E18">
            <w:pPr>
              <w:ind w:left="360"/>
              <w:rPr>
                <w:rFonts w:ascii="Cambria" w:hAnsi="Cambria"/>
                <w:b/>
                <w:u w:val="single" w:color="000000"/>
              </w:rPr>
            </w:pPr>
            <w:r w:rsidRPr="00106E18">
              <w:rPr>
                <w:rFonts w:ascii="Cambria" w:hAnsi="Cambria"/>
              </w:rPr>
              <w:t>Principal Investigator (PI)</w:t>
            </w:r>
          </w:p>
        </w:tc>
        <w:tc>
          <w:tcPr>
            <w:tcW w:w="4090" w:type="dxa"/>
          </w:tcPr>
          <w:p w:rsidR="00324A61" w:rsidRPr="00106E18" w:rsidRDefault="00324A61" w:rsidP="00106E18">
            <w:pPr>
              <w:ind w:left="360"/>
              <w:rPr>
                <w:rFonts w:ascii="Cambria" w:hAnsi="Cambria"/>
                <w:b/>
                <w:u w:val="single" w:color="000000"/>
              </w:rPr>
            </w:pPr>
            <w:r w:rsidRPr="00106E18">
              <w:rPr>
                <w:rFonts w:ascii="Cambria" w:hAnsi="Cambria"/>
              </w:rPr>
              <w:t>Clinical Research Coordinator (CRC)</w:t>
            </w:r>
          </w:p>
        </w:tc>
      </w:tr>
      <w:tr w:rsidR="00324A61" w:rsidTr="00280F10">
        <w:trPr>
          <w:trHeight w:val="174"/>
          <w:jc w:val="center"/>
        </w:trPr>
        <w:tc>
          <w:tcPr>
            <w:tcW w:w="3720" w:type="dxa"/>
          </w:tcPr>
          <w:p w:rsidR="00324A61" w:rsidRPr="00106E18" w:rsidRDefault="00324A61" w:rsidP="00106E18">
            <w:pPr>
              <w:ind w:left="360"/>
              <w:rPr>
                <w:rFonts w:ascii="Cambria" w:hAnsi="Cambria"/>
                <w:b/>
                <w:u w:val="single" w:color="000000"/>
              </w:rPr>
            </w:pPr>
            <w:r w:rsidRPr="00106E18">
              <w:rPr>
                <w:rFonts w:ascii="Cambria" w:hAnsi="Cambria"/>
              </w:rPr>
              <w:t>Sub-Investigator (Sub-I)</w:t>
            </w:r>
          </w:p>
        </w:tc>
        <w:tc>
          <w:tcPr>
            <w:tcW w:w="4090" w:type="dxa"/>
          </w:tcPr>
          <w:p w:rsidR="00324A61" w:rsidRPr="00106E18" w:rsidRDefault="00324A61" w:rsidP="00106E18">
            <w:pPr>
              <w:ind w:left="360"/>
              <w:rPr>
                <w:rFonts w:ascii="Cambria" w:hAnsi="Cambria"/>
                <w:b/>
                <w:u w:val="single" w:color="000000"/>
              </w:rPr>
            </w:pPr>
            <w:r w:rsidRPr="00106E18">
              <w:rPr>
                <w:rFonts w:ascii="Cambria" w:eastAsia="Arial" w:hAnsi="Cambria" w:cs="Arial"/>
              </w:rPr>
              <w:t>Clinical Research Assistant (CRA)</w:t>
            </w:r>
          </w:p>
        </w:tc>
      </w:tr>
      <w:tr w:rsidR="00324A61" w:rsidTr="00280F10">
        <w:trPr>
          <w:trHeight w:val="192"/>
          <w:jc w:val="center"/>
        </w:trPr>
        <w:tc>
          <w:tcPr>
            <w:tcW w:w="3720" w:type="dxa"/>
          </w:tcPr>
          <w:p w:rsidR="00324A61" w:rsidRPr="00106E18" w:rsidRDefault="00324A61" w:rsidP="00106E18">
            <w:pPr>
              <w:ind w:left="360"/>
              <w:rPr>
                <w:rFonts w:ascii="Cambria" w:hAnsi="Cambria"/>
                <w:b/>
                <w:u w:val="single" w:color="000000"/>
              </w:rPr>
            </w:pPr>
            <w:r w:rsidRPr="00106E18">
              <w:rPr>
                <w:rFonts w:ascii="Cambria" w:hAnsi="Cambria"/>
              </w:rPr>
              <w:t>Clinical Research Manager (CRM)</w:t>
            </w:r>
          </w:p>
        </w:tc>
        <w:tc>
          <w:tcPr>
            <w:tcW w:w="4090" w:type="dxa"/>
          </w:tcPr>
          <w:p w:rsidR="00324A61" w:rsidRPr="00106E18" w:rsidRDefault="00324A61" w:rsidP="00106E18">
            <w:pPr>
              <w:ind w:left="360"/>
              <w:rPr>
                <w:rFonts w:ascii="Cambria" w:hAnsi="Cambria"/>
                <w:b/>
                <w:u w:val="single" w:color="000000"/>
              </w:rPr>
            </w:pPr>
            <w:r w:rsidRPr="00106E18">
              <w:rPr>
                <w:rFonts w:ascii="Cambria" w:hAnsi="Cambria"/>
              </w:rPr>
              <w:t>Other Research Staff as appropriate</w:t>
            </w:r>
          </w:p>
        </w:tc>
      </w:tr>
      <w:tr w:rsidR="00324A61" w:rsidTr="00106E18">
        <w:trPr>
          <w:trHeight w:val="260"/>
          <w:jc w:val="center"/>
        </w:trPr>
        <w:tc>
          <w:tcPr>
            <w:tcW w:w="3720" w:type="dxa"/>
          </w:tcPr>
          <w:p w:rsidR="00324A61" w:rsidRPr="00106E18" w:rsidRDefault="00324A61" w:rsidP="00106E18">
            <w:pPr>
              <w:ind w:left="360"/>
              <w:rPr>
                <w:rFonts w:ascii="Cambria" w:hAnsi="Cambria"/>
                <w:b/>
                <w:u w:val="single" w:color="000000"/>
              </w:rPr>
            </w:pPr>
            <w:r w:rsidRPr="00106E18">
              <w:rPr>
                <w:rFonts w:ascii="Cambria" w:hAnsi="Cambria"/>
              </w:rPr>
              <w:t>Clinical Research Specialist (CRS)</w:t>
            </w:r>
          </w:p>
        </w:tc>
        <w:tc>
          <w:tcPr>
            <w:tcW w:w="4090" w:type="dxa"/>
          </w:tcPr>
          <w:p w:rsidR="00324A61" w:rsidRPr="00106E18" w:rsidRDefault="00324A61" w:rsidP="00106E18">
            <w:pPr>
              <w:ind w:left="360"/>
              <w:rPr>
                <w:rFonts w:ascii="Cambria" w:hAnsi="Cambria"/>
                <w:b/>
                <w:u w:val="single" w:color="000000"/>
              </w:rPr>
            </w:pPr>
            <w:r w:rsidRPr="00106E18">
              <w:rPr>
                <w:rFonts w:ascii="Cambria" w:hAnsi="Cambria"/>
              </w:rPr>
              <w:t>Administrative and Support Staff</w:t>
            </w:r>
          </w:p>
        </w:tc>
      </w:tr>
    </w:tbl>
    <w:p w:rsidR="00324A61" w:rsidRPr="00326188" w:rsidRDefault="00324A61" w:rsidP="00106E18">
      <w:pPr>
        <w:pStyle w:val="ListParagraph"/>
        <w:ind w:left="360"/>
        <w:rPr>
          <w:rFonts w:ascii="Cambria" w:hAnsi="Cambria"/>
          <w:b/>
        </w:rPr>
      </w:pPr>
    </w:p>
    <w:p w:rsidR="00324A61" w:rsidRPr="00326188" w:rsidRDefault="00324A61" w:rsidP="00106E18">
      <w:pPr>
        <w:pStyle w:val="ListParagraph"/>
        <w:numPr>
          <w:ilvl w:val="0"/>
          <w:numId w:val="1"/>
        </w:numPr>
        <w:ind w:left="360"/>
        <w:rPr>
          <w:rFonts w:ascii="Cambria" w:hAnsi="Cambria"/>
          <w:b/>
        </w:rPr>
      </w:pPr>
      <w:r w:rsidRPr="00326188">
        <w:rPr>
          <w:rFonts w:ascii="Cambria" w:hAnsi="Cambria"/>
          <w:b/>
        </w:rPr>
        <w:t xml:space="preserve">Definitions </w:t>
      </w:r>
    </w:p>
    <w:p w:rsidR="00755C33" w:rsidRDefault="00324A61" w:rsidP="00106E18">
      <w:pPr>
        <w:pStyle w:val="ListParagraph"/>
        <w:ind w:left="360"/>
        <w:rPr>
          <w:rFonts w:ascii="Cambria" w:hAnsi="Cambria"/>
        </w:rPr>
      </w:pPr>
      <w:r w:rsidRPr="00C5647B">
        <w:rPr>
          <w:rFonts w:ascii="Cambria" w:hAnsi="Cambria"/>
        </w:rPr>
        <w:t xml:space="preserve">Please refer to the SOP Glossary document for detailed definitions of commonly used clinical research terminology. </w:t>
      </w:r>
    </w:p>
    <w:p w:rsidR="00722C05" w:rsidRDefault="00722C05" w:rsidP="00106E18">
      <w:pPr>
        <w:pStyle w:val="ListParagraph"/>
        <w:ind w:left="360"/>
        <w:rPr>
          <w:rFonts w:ascii="Cambria" w:hAnsi="Cambria"/>
        </w:rPr>
      </w:pPr>
    </w:p>
    <w:p w:rsidR="00722C05" w:rsidRDefault="00722C05" w:rsidP="00106E18">
      <w:pPr>
        <w:pStyle w:val="ListParagraph"/>
        <w:ind w:left="360"/>
        <w:rPr>
          <w:rFonts w:ascii="Cambria" w:hAnsi="Cambria"/>
        </w:rPr>
      </w:pPr>
    </w:p>
    <w:p w:rsidR="00722C05" w:rsidRPr="00CC2453" w:rsidRDefault="00722C05" w:rsidP="00CC2453">
      <w:pPr>
        <w:pStyle w:val="ListParagraph"/>
        <w:numPr>
          <w:ilvl w:val="0"/>
          <w:numId w:val="1"/>
        </w:numPr>
        <w:spacing w:after="9"/>
        <w:ind w:left="360"/>
        <w:rPr>
          <w:rFonts w:ascii="Cambria" w:hAnsi="Cambria"/>
          <w:b/>
        </w:rPr>
      </w:pPr>
      <w:r w:rsidRPr="00CC2453">
        <w:rPr>
          <w:rFonts w:ascii="Cambria" w:hAnsi="Cambria"/>
          <w:b/>
        </w:rPr>
        <w:t xml:space="preserve">Procedures  </w:t>
      </w:r>
    </w:p>
    <w:p w:rsidR="00D330EF" w:rsidRDefault="00722C05" w:rsidP="00CC2453">
      <w:pPr>
        <w:spacing w:after="36"/>
        <w:ind w:left="720"/>
        <w:rPr>
          <w:rFonts w:ascii="Cambria" w:hAnsi="Cambria"/>
        </w:rPr>
      </w:pPr>
      <w:r w:rsidRPr="00722C05">
        <w:rPr>
          <w:rFonts w:ascii="Cambria" w:hAnsi="Cambria"/>
          <w:b/>
        </w:rPr>
        <w:t xml:space="preserve"> A.</w:t>
      </w:r>
      <w:r w:rsidRPr="00722C05">
        <w:rPr>
          <w:rFonts w:ascii="Cambria" w:eastAsia="Arial" w:hAnsi="Cambria" w:cs="Arial"/>
          <w:b/>
        </w:rPr>
        <w:t xml:space="preserve"> </w:t>
      </w:r>
      <w:r w:rsidR="00D330EF">
        <w:rPr>
          <w:rFonts w:ascii="Cambria" w:hAnsi="Cambria"/>
          <w:b/>
        </w:rPr>
        <w:t xml:space="preserve">Procedure for ________________ </w:t>
      </w:r>
      <w:r w:rsidR="00D330EF" w:rsidRPr="00D330EF">
        <w:rPr>
          <w:rFonts w:ascii="Cambria" w:hAnsi="Cambria"/>
          <w:i/>
        </w:rPr>
        <w:t>(List out details of tasks to be completed and who is responsible for completing the task, for example)</w:t>
      </w:r>
    </w:p>
    <w:p w:rsidR="00722C05" w:rsidRPr="00722C05" w:rsidRDefault="00722C05" w:rsidP="00722C05">
      <w:pPr>
        <w:spacing w:after="36"/>
        <w:ind w:left="361"/>
        <w:rPr>
          <w:rFonts w:ascii="Cambria" w:hAnsi="Cambria"/>
          <w:b/>
        </w:rPr>
      </w:pPr>
      <w:r w:rsidRPr="00722C05">
        <w:rPr>
          <w:rFonts w:ascii="Cambria" w:hAnsi="Cambria"/>
          <w:b/>
        </w:rPr>
        <w:t xml:space="preserve"> </w:t>
      </w:r>
    </w:p>
    <w:p w:rsidR="00722C05" w:rsidRPr="00CC2453" w:rsidRDefault="00722C05" w:rsidP="00CC2453">
      <w:pPr>
        <w:pStyle w:val="Heading1"/>
        <w:numPr>
          <w:ilvl w:val="0"/>
          <w:numId w:val="1"/>
        </w:numPr>
        <w:ind w:left="360"/>
      </w:pPr>
      <w:r w:rsidRPr="00CC2453">
        <w:t xml:space="preserve">Applicable Regulations, Guidances and Policies </w:t>
      </w:r>
      <w:r w:rsidR="00D330EF" w:rsidRPr="00CC2453">
        <w:rPr>
          <w:b w:val="0"/>
          <w:i/>
        </w:rPr>
        <w:t>(for example)</w:t>
      </w:r>
    </w:p>
    <w:tbl>
      <w:tblPr>
        <w:tblStyle w:val="TableGrid0"/>
        <w:tblW w:w="9576" w:type="dxa"/>
        <w:tblInd w:w="252" w:type="dxa"/>
        <w:tblCellMar>
          <w:top w:w="92" w:type="dxa"/>
          <w:right w:w="97" w:type="dxa"/>
        </w:tblCellMar>
        <w:tblLook w:val="04A0" w:firstRow="1" w:lastRow="0" w:firstColumn="1" w:lastColumn="0" w:noHBand="0" w:noVBand="1"/>
      </w:tblPr>
      <w:tblGrid>
        <w:gridCol w:w="4615"/>
        <w:gridCol w:w="4961"/>
      </w:tblGrid>
      <w:tr w:rsidR="00722C05" w:rsidRPr="00722C05" w:rsidTr="005F7492">
        <w:trPr>
          <w:trHeight w:val="480"/>
        </w:trPr>
        <w:tc>
          <w:tcPr>
            <w:tcW w:w="4615" w:type="dxa"/>
            <w:tcBorders>
              <w:top w:val="single" w:sz="8" w:space="0" w:color="000000"/>
              <w:left w:val="nil"/>
              <w:bottom w:val="single" w:sz="8" w:space="0" w:color="000000"/>
              <w:right w:val="nil"/>
            </w:tcBorders>
            <w:vAlign w:val="center"/>
          </w:tcPr>
          <w:p w:rsidR="00722C05" w:rsidRPr="00722C05" w:rsidRDefault="00722C05" w:rsidP="005F7492">
            <w:pPr>
              <w:spacing w:line="259" w:lineRule="auto"/>
              <w:ind w:left="108"/>
              <w:rPr>
                <w:rFonts w:ascii="Cambria" w:hAnsi="Cambria"/>
              </w:rPr>
            </w:pPr>
            <w:r w:rsidRPr="00722C05">
              <w:rPr>
                <w:rFonts w:ascii="Cambria" w:eastAsia="Arial" w:hAnsi="Cambria" w:cs="Arial"/>
              </w:rPr>
              <w:t xml:space="preserve"> </w:t>
            </w:r>
            <w:r w:rsidRPr="00722C05">
              <w:rPr>
                <w:rFonts w:ascii="Cambria" w:hAnsi="Cambria"/>
                <w:b/>
              </w:rPr>
              <w:t>Regulation/ Guidance/Policy</w:t>
            </w:r>
            <w:r w:rsidRPr="00722C05">
              <w:rPr>
                <w:rFonts w:ascii="Cambria" w:hAnsi="Cambria"/>
              </w:rPr>
              <w:t xml:space="preserve"> </w:t>
            </w:r>
          </w:p>
        </w:tc>
        <w:tc>
          <w:tcPr>
            <w:tcW w:w="4961" w:type="dxa"/>
            <w:tcBorders>
              <w:top w:val="single" w:sz="8" w:space="0" w:color="000000"/>
              <w:left w:val="nil"/>
              <w:bottom w:val="single" w:sz="8" w:space="0" w:color="000000"/>
              <w:right w:val="nil"/>
            </w:tcBorders>
            <w:vAlign w:val="center"/>
          </w:tcPr>
          <w:p w:rsidR="00722C05" w:rsidRPr="00722C05" w:rsidRDefault="00722C05" w:rsidP="005F7492">
            <w:pPr>
              <w:spacing w:line="259" w:lineRule="auto"/>
              <w:rPr>
                <w:rFonts w:ascii="Cambria" w:hAnsi="Cambria"/>
              </w:rPr>
            </w:pPr>
            <w:r w:rsidRPr="00722C05">
              <w:rPr>
                <w:rFonts w:ascii="Cambria" w:hAnsi="Cambria"/>
                <w:b/>
              </w:rPr>
              <w:t>Title</w:t>
            </w:r>
            <w:r w:rsidRPr="00722C05">
              <w:rPr>
                <w:rFonts w:ascii="Cambria" w:hAnsi="Cambria"/>
              </w:rPr>
              <w:t xml:space="preserve"> </w:t>
            </w:r>
          </w:p>
        </w:tc>
      </w:tr>
      <w:tr w:rsidR="00722C05" w:rsidRPr="00722C05" w:rsidTr="005F7492">
        <w:trPr>
          <w:trHeight w:val="638"/>
        </w:trPr>
        <w:tc>
          <w:tcPr>
            <w:tcW w:w="4615" w:type="dxa"/>
            <w:tcBorders>
              <w:top w:val="single" w:sz="8" w:space="0" w:color="000000"/>
              <w:left w:val="nil"/>
              <w:bottom w:val="nil"/>
              <w:right w:val="nil"/>
            </w:tcBorders>
            <w:shd w:val="clear" w:color="auto" w:fill="C1C2C2"/>
            <w:vAlign w:val="center"/>
          </w:tcPr>
          <w:p w:rsidR="00722C05" w:rsidRPr="00722C05" w:rsidRDefault="00722C05" w:rsidP="005F7492">
            <w:pPr>
              <w:spacing w:line="259" w:lineRule="auto"/>
              <w:ind w:left="108"/>
              <w:rPr>
                <w:rFonts w:ascii="Cambria" w:hAnsi="Cambria"/>
              </w:rPr>
            </w:pPr>
            <w:r w:rsidRPr="00722C05">
              <w:rPr>
                <w:rFonts w:ascii="Cambria" w:hAnsi="Cambria"/>
                <w:b/>
              </w:rPr>
              <w:t>21 CFR 50</w:t>
            </w:r>
            <w:r w:rsidRPr="00722C05">
              <w:rPr>
                <w:rFonts w:ascii="Cambria" w:hAnsi="Cambria"/>
              </w:rPr>
              <w:t xml:space="preserve"> </w:t>
            </w:r>
          </w:p>
        </w:tc>
        <w:tc>
          <w:tcPr>
            <w:tcW w:w="4961" w:type="dxa"/>
            <w:tcBorders>
              <w:top w:val="single" w:sz="8" w:space="0" w:color="000000"/>
              <w:left w:val="nil"/>
              <w:bottom w:val="nil"/>
              <w:right w:val="nil"/>
            </w:tcBorders>
            <w:shd w:val="clear" w:color="auto" w:fill="C1C2C2"/>
            <w:vAlign w:val="center"/>
          </w:tcPr>
          <w:p w:rsidR="00722C05" w:rsidRPr="00722C05" w:rsidRDefault="00ED40E1" w:rsidP="005F7492">
            <w:pPr>
              <w:spacing w:line="259" w:lineRule="auto"/>
              <w:rPr>
                <w:rFonts w:ascii="Cambria" w:hAnsi="Cambria"/>
              </w:rPr>
            </w:pPr>
            <w:hyperlink r:id="rId8">
              <w:r w:rsidR="00722C05" w:rsidRPr="00722C05">
                <w:rPr>
                  <w:rFonts w:ascii="Cambria" w:hAnsi="Cambria"/>
                  <w:color w:val="0000FF"/>
                  <w:u w:val="single" w:color="0000FF"/>
                </w:rPr>
                <w:t>Protection of Human Subjects</w:t>
              </w:r>
            </w:hyperlink>
            <w:hyperlink r:id="rId9">
              <w:r w:rsidR="00722C05" w:rsidRPr="00722C05">
                <w:rPr>
                  <w:rFonts w:ascii="Cambria" w:hAnsi="Cambria"/>
                  <w:color w:val="0000FF"/>
                </w:rPr>
                <w:t xml:space="preserve"> </w:t>
              </w:r>
            </w:hyperlink>
          </w:p>
        </w:tc>
      </w:tr>
      <w:tr w:rsidR="00722C05" w:rsidRPr="00722C05" w:rsidTr="005F7492">
        <w:trPr>
          <w:trHeight w:val="629"/>
        </w:trPr>
        <w:tc>
          <w:tcPr>
            <w:tcW w:w="4615" w:type="dxa"/>
            <w:tcBorders>
              <w:top w:val="nil"/>
              <w:left w:val="nil"/>
              <w:bottom w:val="nil"/>
              <w:right w:val="nil"/>
            </w:tcBorders>
            <w:vAlign w:val="center"/>
          </w:tcPr>
          <w:p w:rsidR="00722C05" w:rsidRPr="00722C05" w:rsidRDefault="00722C05" w:rsidP="005F7492">
            <w:pPr>
              <w:spacing w:line="259" w:lineRule="auto"/>
              <w:ind w:left="108"/>
              <w:rPr>
                <w:rFonts w:ascii="Cambria" w:hAnsi="Cambria"/>
              </w:rPr>
            </w:pPr>
            <w:r w:rsidRPr="00722C05">
              <w:rPr>
                <w:rFonts w:ascii="Cambria" w:hAnsi="Cambria"/>
                <w:b/>
              </w:rPr>
              <w:t>21 CFR 312</w:t>
            </w:r>
            <w:r w:rsidRPr="00722C05">
              <w:rPr>
                <w:rFonts w:ascii="Cambria" w:hAnsi="Cambria"/>
              </w:rPr>
              <w:t xml:space="preserve"> </w:t>
            </w:r>
          </w:p>
        </w:tc>
        <w:tc>
          <w:tcPr>
            <w:tcW w:w="4961" w:type="dxa"/>
            <w:tcBorders>
              <w:top w:val="nil"/>
              <w:left w:val="nil"/>
              <w:bottom w:val="nil"/>
              <w:right w:val="nil"/>
            </w:tcBorders>
            <w:vAlign w:val="center"/>
          </w:tcPr>
          <w:p w:rsidR="00722C05" w:rsidRPr="00722C05" w:rsidRDefault="00ED40E1" w:rsidP="005F7492">
            <w:pPr>
              <w:spacing w:line="259" w:lineRule="auto"/>
              <w:rPr>
                <w:rFonts w:ascii="Cambria" w:hAnsi="Cambria"/>
              </w:rPr>
            </w:pPr>
            <w:hyperlink r:id="rId10">
              <w:r w:rsidR="00722C05" w:rsidRPr="00722C05">
                <w:rPr>
                  <w:rFonts w:ascii="Cambria" w:hAnsi="Cambria"/>
                  <w:color w:val="0000FF"/>
                  <w:u w:val="single" w:color="0000FF"/>
                </w:rPr>
                <w:t>Investigational New Drug Application</w:t>
              </w:r>
            </w:hyperlink>
            <w:hyperlink r:id="rId11">
              <w:r w:rsidR="00722C05" w:rsidRPr="00722C05">
                <w:rPr>
                  <w:rFonts w:ascii="Cambria" w:hAnsi="Cambria"/>
                  <w:color w:val="0000FF"/>
                </w:rPr>
                <w:t xml:space="preserve"> </w:t>
              </w:r>
            </w:hyperlink>
          </w:p>
        </w:tc>
      </w:tr>
      <w:tr w:rsidR="00722C05" w:rsidRPr="00722C05" w:rsidTr="005F7492">
        <w:trPr>
          <w:trHeight w:val="631"/>
        </w:trPr>
        <w:tc>
          <w:tcPr>
            <w:tcW w:w="4615" w:type="dxa"/>
            <w:tcBorders>
              <w:top w:val="nil"/>
              <w:left w:val="nil"/>
              <w:bottom w:val="nil"/>
              <w:right w:val="nil"/>
            </w:tcBorders>
            <w:shd w:val="clear" w:color="auto" w:fill="C1C2C2"/>
            <w:vAlign w:val="center"/>
          </w:tcPr>
          <w:p w:rsidR="00722C05" w:rsidRPr="00722C05" w:rsidRDefault="00722C05" w:rsidP="005F7492">
            <w:pPr>
              <w:spacing w:line="259" w:lineRule="auto"/>
              <w:ind w:left="108"/>
              <w:rPr>
                <w:rFonts w:ascii="Cambria" w:hAnsi="Cambria"/>
              </w:rPr>
            </w:pPr>
            <w:r w:rsidRPr="00722C05">
              <w:rPr>
                <w:rFonts w:ascii="Cambria" w:hAnsi="Cambria"/>
                <w:b/>
              </w:rPr>
              <w:t>21 CFR 812</w:t>
            </w:r>
            <w:r w:rsidRPr="00722C05">
              <w:rPr>
                <w:rFonts w:ascii="Cambria" w:hAnsi="Cambria"/>
              </w:rPr>
              <w:t xml:space="preserve"> </w:t>
            </w:r>
          </w:p>
        </w:tc>
        <w:tc>
          <w:tcPr>
            <w:tcW w:w="4961" w:type="dxa"/>
            <w:tcBorders>
              <w:top w:val="nil"/>
              <w:left w:val="nil"/>
              <w:bottom w:val="nil"/>
              <w:right w:val="nil"/>
            </w:tcBorders>
            <w:shd w:val="clear" w:color="auto" w:fill="C1C2C2"/>
            <w:vAlign w:val="center"/>
          </w:tcPr>
          <w:p w:rsidR="00722C05" w:rsidRPr="00722C05" w:rsidRDefault="00ED40E1" w:rsidP="005F7492">
            <w:pPr>
              <w:spacing w:line="259" w:lineRule="auto"/>
              <w:rPr>
                <w:rFonts w:ascii="Cambria" w:hAnsi="Cambria"/>
              </w:rPr>
            </w:pPr>
            <w:hyperlink r:id="rId12">
              <w:r w:rsidR="00722C05" w:rsidRPr="00722C05">
                <w:rPr>
                  <w:rFonts w:ascii="Cambria" w:hAnsi="Cambria"/>
                  <w:color w:val="0000FF"/>
                  <w:u w:val="single" w:color="0000FF"/>
                </w:rPr>
                <w:t>Investigational Device Exemptions</w:t>
              </w:r>
            </w:hyperlink>
            <w:hyperlink r:id="rId13">
              <w:r w:rsidR="00722C05" w:rsidRPr="00722C05">
                <w:rPr>
                  <w:rFonts w:ascii="Cambria" w:hAnsi="Cambria"/>
                  <w:color w:val="0000FF"/>
                </w:rPr>
                <w:t xml:space="preserve"> </w:t>
              </w:r>
            </w:hyperlink>
          </w:p>
        </w:tc>
      </w:tr>
      <w:tr w:rsidR="00722C05" w:rsidRPr="00722C05" w:rsidTr="005F7492">
        <w:trPr>
          <w:trHeight w:val="629"/>
        </w:trPr>
        <w:tc>
          <w:tcPr>
            <w:tcW w:w="4615" w:type="dxa"/>
            <w:tcBorders>
              <w:top w:val="nil"/>
              <w:left w:val="nil"/>
              <w:bottom w:val="nil"/>
              <w:right w:val="nil"/>
            </w:tcBorders>
            <w:vAlign w:val="center"/>
          </w:tcPr>
          <w:p w:rsidR="00722C05" w:rsidRPr="00722C05" w:rsidRDefault="00722C05" w:rsidP="005F7492">
            <w:pPr>
              <w:spacing w:line="259" w:lineRule="auto"/>
              <w:ind w:left="108"/>
              <w:rPr>
                <w:rFonts w:ascii="Cambria" w:hAnsi="Cambria"/>
              </w:rPr>
            </w:pPr>
            <w:r w:rsidRPr="00722C05">
              <w:rPr>
                <w:rFonts w:ascii="Cambria" w:hAnsi="Cambria"/>
                <w:b/>
              </w:rPr>
              <w:t>45 CFR 46</w:t>
            </w:r>
            <w:r w:rsidRPr="00722C05">
              <w:rPr>
                <w:rFonts w:ascii="Cambria" w:hAnsi="Cambria"/>
              </w:rPr>
              <w:t xml:space="preserve"> </w:t>
            </w:r>
          </w:p>
        </w:tc>
        <w:tc>
          <w:tcPr>
            <w:tcW w:w="4961" w:type="dxa"/>
            <w:tcBorders>
              <w:top w:val="nil"/>
              <w:left w:val="nil"/>
              <w:bottom w:val="nil"/>
              <w:right w:val="nil"/>
            </w:tcBorders>
            <w:vAlign w:val="center"/>
          </w:tcPr>
          <w:p w:rsidR="00722C05" w:rsidRPr="00722C05" w:rsidRDefault="00ED40E1" w:rsidP="005F7492">
            <w:pPr>
              <w:spacing w:line="259" w:lineRule="auto"/>
              <w:rPr>
                <w:rFonts w:ascii="Cambria" w:hAnsi="Cambria"/>
              </w:rPr>
            </w:pPr>
            <w:hyperlink r:id="rId14">
              <w:r w:rsidR="00722C05" w:rsidRPr="00722C05">
                <w:rPr>
                  <w:rFonts w:ascii="Cambria" w:hAnsi="Cambria"/>
                  <w:color w:val="0000FF"/>
                  <w:u w:val="single" w:color="0000FF"/>
                </w:rPr>
                <w:t>Protection</w:t>
              </w:r>
            </w:hyperlink>
            <w:hyperlink r:id="rId15">
              <w:r w:rsidR="00722C05" w:rsidRPr="00722C05">
                <w:rPr>
                  <w:rFonts w:ascii="Cambria" w:hAnsi="Cambria"/>
                  <w:color w:val="0000FF"/>
                  <w:u w:val="single" w:color="0000FF"/>
                </w:rPr>
                <w:t xml:space="preserve"> </w:t>
              </w:r>
            </w:hyperlink>
            <w:hyperlink r:id="rId16">
              <w:r w:rsidR="00722C05" w:rsidRPr="00722C05">
                <w:rPr>
                  <w:rFonts w:ascii="Cambria" w:hAnsi="Cambria"/>
                  <w:color w:val="0000FF"/>
                  <w:u w:val="single" w:color="0000FF"/>
                </w:rPr>
                <w:t>of Human Subjects</w:t>
              </w:r>
            </w:hyperlink>
            <w:hyperlink r:id="rId17">
              <w:r w:rsidR="00722C05" w:rsidRPr="00722C05">
                <w:rPr>
                  <w:rFonts w:ascii="Cambria" w:hAnsi="Cambria"/>
                  <w:color w:val="0000FF"/>
                </w:rPr>
                <w:t xml:space="preserve"> </w:t>
              </w:r>
            </w:hyperlink>
          </w:p>
        </w:tc>
      </w:tr>
      <w:tr w:rsidR="00722C05" w:rsidRPr="00722C05" w:rsidTr="005F7492">
        <w:trPr>
          <w:trHeight w:val="631"/>
        </w:trPr>
        <w:tc>
          <w:tcPr>
            <w:tcW w:w="4615" w:type="dxa"/>
            <w:tcBorders>
              <w:top w:val="nil"/>
              <w:left w:val="nil"/>
              <w:bottom w:val="nil"/>
              <w:right w:val="nil"/>
            </w:tcBorders>
            <w:shd w:val="clear" w:color="auto" w:fill="C1C2C2"/>
          </w:tcPr>
          <w:p w:rsidR="00722C05" w:rsidRPr="00722C05" w:rsidRDefault="00722C05" w:rsidP="005F7492">
            <w:pPr>
              <w:spacing w:line="259" w:lineRule="auto"/>
              <w:ind w:left="108"/>
              <w:rPr>
                <w:rFonts w:ascii="Cambria" w:hAnsi="Cambria"/>
              </w:rPr>
            </w:pPr>
            <w:r w:rsidRPr="00722C05">
              <w:rPr>
                <w:rFonts w:ascii="Cambria" w:hAnsi="Cambria"/>
                <w:b/>
              </w:rPr>
              <w:t>OSU Office of Responsible Research Practices HRPP</w:t>
            </w:r>
            <w:r w:rsidRPr="00722C05">
              <w:rPr>
                <w:rFonts w:ascii="Cambria" w:hAnsi="Cambria"/>
              </w:rPr>
              <w:t xml:space="preserve"> </w:t>
            </w:r>
          </w:p>
        </w:tc>
        <w:tc>
          <w:tcPr>
            <w:tcW w:w="4961" w:type="dxa"/>
            <w:tcBorders>
              <w:top w:val="nil"/>
              <w:left w:val="nil"/>
              <w:bottom w:val="nil"/>
              <w:right w:val="nil"/>
            </w:tcBorders>
            <w:shd w:val="clear" w:color="auto" w:fill="C1C2C2"/>
          </w:tcPr>
          <w:p w:rsidR="00722C05" w:rsidRPr="00722C05" w:rsidRDefault="00ED40E1" w:rsidP="005F7492">
            <w:pPr>
              <w:spacing w:line="259" w:lineRule="auto"/>
              <w:rPr>
                <w:rFonts w:ascii="Cambria" w:hAnsi="Cambria"/>
              </w:rPr>
            </w:pPr>
            <w:hyperlink r:id="rId18">
              <w:r w:rsidR="00722C05" w:rsidRPr="00722C05">
                <w:rPr>
                  <w:rFonts w:ascii="Cambria" w:hAnsi="Cambria"/>
                  <w:color w:val="0000FF"/>
                  <w:u w:val="single" w:color="0000FF"/>
                </w:rPr>
                <w:t>Additional Requirements for Clinical Research: ICH</w:t>
              </w:r>
            </w:hyperlink>
            <w:hyperlink r:id="rId19">
              <w:r w:rsidR="00722C05" w:rsidRPr="00722C05">
                <w:rPr>
                  <w:rFonts w:ascii="Cambria" w:hAnsi="Cambria"/>
                  <w:color w:val="0000FF"/>
                </w:rPr>
                <w:t xml:space="preserve"> </w:t>
              </w:r>
            </w:hyperlink>
            <w:hyperlink r:id="rId20">
              <w:r w:rsidR="00722C05" w:rsidRPr="00722C05">
                <w:rPr>
                  <w:rFonts w:ascii="Cambria" w:hAnsi="Cambria"/>
                  <w:color w:val="0000FF"/>
                  <w:u w:val="single" w:color="0000FF"/>
                </w:rPr>
                <w:t>GCP</w:t>
              </w:r>
            </w:hyperlink>
            <w:hyperlink r:id="rId21">
              <w:r w:rsidR="00722C05" w:rsidRPr="00722C05">
                <w:rPr>
                  <w:rFonts w:ascii="Cambria" w:hAnsi="Cambria"/>
                  <w:color w:val="0000FF"/>
                </w:rPr>
                <w:t xml:space="preserve"> </w:t>
              </w:r>
            </w:hyperlink>
          </w:p>
        </w:tc>
      </w:tr>
      <w:tr w:rsidR="00722C05" w:rsidRPr="00722C05" w:rsidTr="005F7492">
        <w:trPr>
          <w:trHeight w:val="629"/>
        </w:trPr>
        <w:tc>
          <w:tcPr>
            <w:tcW w:w="4615" w:type="dxa"/>
            <w:tcBorders>
              <w:top w:val="nil"/>
              <w:left w:val="nil"/>
              <w:bottom w:val="nil"/>
              <w:right w:val="nil"/>
            </w:tcBorders>
          </w:tcPr>
          <w:p w:rsidR="00722C05" w:rsidRPr="00722C05" w:rsidRDefault="00722C05" w:rsidP="005F7492">
            <w:pPr>
              <w:spacing w:line="259" w:lineRule="auto"/>
              <w:ind w:left="108"/>
              <w:rPr>
                <w:rFonts w:ascii="Cambria" w:hAnsi="Cambria"/>
              </w:rPr>
            </w:pPr>
            <w:r w:rsidRPr="00722C05">
              <w:rPr>
                <w:rFonts w:ascii="Cambria" w:hAnsi="Cambria"/>
                <w:b/>
              </w:rPr>
              <w:t>OSU Office of Responsible Research Practices HRPP</w:t>
            </w:r>
            <w:r w:rsidRPr="00722C05">
              <w:rPr>
                <w:rFonts w:ascii="Cambria" w:hAnsi="Cambria"/>
              </w:rPr>
              <w:t xml:space="preserve"> </w:t>
            </w:r>
          </w:p>
        </w:tc>
        <w:tc>
          <w:tcPr>
            <w:tcW w:w="4961" w:type="dxa"/>
            <w:tcBorders>
              <w:top w:val="nil"/>
              <w:left w:val="nil"/>
              <w:bottom w:val="nil"/>
              <w:right w:val="nil"/>
            </w:tcBorders>
          </w:tcPr>
          <w:p w:rsidR="00722C05" w:rsidRPr="00722C05" w:rsidRDefault="00ED40E1" w:rsidP="005F7492">
            <w:pPr>
              <w:spacing w:line="259" w:lineRule="auto"/>
              <w:rPr>
                <w:rFonts w:ascii="Cambria" w:hAnsi="Cambria"/>
              </w:rPr>
            </w:pPr>
            <w:hyperlink r:id="rId22">
              <w:r w:rsidR="00722C05" w:rsidRPr="00722C05">
                <w:rPr>
                  <w:rFonts w:ascii="Cambria" w:hAnsi="Cambria"/>
                  <w:color w:val="0000FF"/>
                  <w:u w:val="single" w:color="0000FF"/>
                </w:rPr>
                <w:t>Responsibilities of Principal Investigators, Co</w:t>
              </w:r>
            </w:hyperlink>
            <w:hyperlink r:id="rId23"/>
            <w:hyperlink r:id="rId24">
              <w:r w:rsidR="00722C05" w:rsidRPr="00722C05">
                <w:rPr>
                  <w:rFonts w:ascii="Cambria" w:hAnsi="Cambria"/>
                  <w:color w:val="0000FF"/>
                  <w:u w:val="single" w:color="0000FF"/>
                </w:rPr>
                <w:t>Investigators and Key Personnel</w:t>
              </w:r>
            </w:hyperlink>
            <w:hyperlink r:id="rId25">
              <w:r w:rsidR="00722C05" w:rsidRPr="00722C05">
                <w:rPr>
                  <w:rFonts w:ascii="Cambria" w:hAnsi="Cambria"/>
                  <w:color w:val="0000FF"/>
                </w:rPr>
                <w:t xml:space="preserve"> </w:t>
              </w:r>
            </w:hyperlink>
          </w:p>
        </w:tc>
      </w:tr>
      <w:tr w:rsidR="00722C05" w:rsidRPr="00722C05" w:rsidTr="005F7492">
        <w:trPr>
          <w:trHeight w:val="631"/>
        </w:trPr>
        <w:tc>
          <w:tcPr>
            <w:tcW w:w="4615" w:type="dxa"/>
            <w:tcBorders>
              <w:top w:val="nil"/>
              <w:left w:val="nil"/>
              <w:bottom w:val="nil"/>
              <w:right w:val="nil"/>
            </w:tcBorders>
            <w:shd w:val="clear" w:color="auto" w:fill="C1C2C2"/>
            <w:vAlign w:val="center"/>
          </w:tcPr>
          <w:p w:rsidR="00722C05" w:rsidRPr="00722C05" w:rsidRDefault="00722C05" w:rsidP="005F7492">
            <w:pPr>
              <w:spacing w:line="259" w:lineRule="auto"/>
              <w:ind w:left="108"/>
              <w:rPr>
                <w:rFonts w:ascii="Cambria" w:hAnsi="Cambria"/>
              </w:rPr>
            </w:pPr>
            <w:r w:rsidRPr="00722C05">
              <w:rPr>
                <w:rFonts w:ascii="Cambria" w:hAnsi="Cambria"/>
                <w:b/>
              </w:rPr>
              <w:t>ICH E6</w:t>
            </w:r>
            <w:r w:rsidRPr="00722C05">
              <w:rPr>
                <w:rFonts w:ascii="Cambria" w:hAnsi="Cambria"/>
              </w:rPr>
              <w:t xml:space="preserve"> </w:t>
            </w:r>
          </w:p>
        </w:tc>
        <w:tc>
          <w:tcPr>
            <w:tcW w:w="4961" w:type="dxa"/>
            <w:tcBorders>
              <w:top w:val="nil"/>
              <w:left w:val="nil"/>
              <w:bottom w:val="nil"/>
              <w:right w:val="nil"/>
            </w:tcBorders>
            <w:shd w:val="clear" w:color="auto" w:fill="C1C2C2"/>
            <w:vAlign w:val="center"/>
          </w:tcPr>
          <w:p w:rsidR="00722C05" w:rsidRPr="00722C05" w:rsidRDefault="00ED40E1" w:rsidP="005F7492">
            <w:pPr>
              <w:spacing w:line="259" w:lineRule="auto"/>
              <w:rPr>
                <w:rFonts w:ascii="Cambria" w:hAnsi="Cambria"/>
              </w:rPr>
            </w:pPr>
            <w:hyperlink r:id="rId26">
              <w:r w:rsidR="00722C05" w:rsidRPr="00722C05">
                <w:rPr>
                  <w:rFonts w:ascii="Cambria" w:hAnsi="Cambria"/>
                  <w:color w:val="0000FF"/>
                  <w:u w:val="single" w:color="0000FF"/>
                </w:rPr>
                <w:t>Good Clinical Practice: Consolidated Guidance</w:t>
              </w:r>
            </w:hyperlink>
            <w:hyperlink r:id="rId27">
              <w:r w:rsidR="00722C05" w:rsidRPr="00722C05">
                <w:rPr>
                  <w:rFonts w:ascii="Cambria" w:hAnsi="Cambria"/>
                  <w:color w:val="0000FF"/>
                </w:rPr>
                <w:t xml:space="preserve"> </w:t>
              </w:r>
            </w:hyperlink>
          </w:p>
        </w:tc>
      </w:tr>
      <w:tr w:rsidR="00722C05" w:rsidRPr="00722C05" w:rsidTr="005F7492">
        <w:trPr>
          <w:trHeight w:val="641"/>
        </w:trPr>
        <w:tc>
          <w:tcPr>
            <w:tcW w:w="4615" w:type="dxa"/>
            <w:tcBorders>
              <w:top w:val="nil"/>
              <w:left w:val="nil"/>
              <w:bottom w:val="single" w:sz="8" w:space="0" w:color="000000"/>
              <w:right w:val="nil"/>
            </w:tcBorders>
            <w:vAlign w:val="center"/>
          </w:tcPr>
          <w:p w:rsidR="00722C05" w:rsidRPr="00722C05" w:rsidRDefault="00722C05" w:rsidP="005F7492">
            <w:pPr>
              <w:spacing w:line="259" w:lineRule="auto"/>
              <w:ind w:left="108"/>
              <w:rPr>
                <w:rFonts w:ascii="Cambria" w:hAnsi="Cambria"/>
              </w:rPr>
            </w:pPr>
            <w:r w:rsidRPr="00722C05">
              <w:rPr>
                <w:rFonts w:ascii="Cambria" w:hAnsi="Cambria"/>
                <w:b/>
              </w:rPr>
              <w:t>FDA Guidance for Industry</w:t>
            </w:r>
            <w:r w:rsidRPr="00722C05">
              <w:rPr>
                <w:rFonts w:ascii="Cambria" w:hAnsi="Cambria"/>
              </w:rPr>
              <w:t xml:space="preserve"> </w:t>
            </w:r>
          </w:p>
        </w:tc>
        <w:tc>
          <w:tcPr>
            <w:tcW w:w="4961" w:type="dxa"/>
            <w:tcBorders>
              <w:top w:val="nil"/>
              <w:left w:val="nil"/>
              <w:bottom w:val="single" w:sz="8" w:space="0" w:color="000000"/>
              <w:right w:val="nil"/>
            </w:tcBorders>
          </w:tcPr>
          <w:p w:rsidR="00722C05" w:rsidRPr="00722C05" w:rsidRDefault="00ED40E1" w:rsidP="005F7492">
            <w:pPr>
              <w:spacing w:line="259" w:lineRule="auto"/>
              <w:rPr>
                <w:rFonts w:ascii="Cambria" w:hAnsi="Cambria"/>
              </w:rPr>
            </w:pPr>
            <w:hyperlink r:id="rId28">
              <w:r w:rsidR="00722C05" w:rsidRPr="00722C05">
                <w:rPr>
                  <w:rFonts w:ascii="Cambria" w:hAnsi="Cambria"/>
                  <w:color w:val="0000FF"/>
                  <w:u w:val="single" w:color="0000FF"/>
                </w:rPr>
                <w:t>Investigator Responsibilities: Protecting the Rights,</w:t>
              </w:r>
            </w:hyperlink>
            <w:hyperlink r:id="rId29">
              <w:r w:rsidR="00722C05" w:rsidRPr="00722C05">
                <w:rPr>
                  <w:rFonts w:ascii="Cambria" w:hAnsi="Cambria"/>
                  <w:color w:val="0000FF"/>
                </w:rPr>
                <w:t xml:space="preserve"> </w:t>
              </w:r>
            </w:hyperlink>
            <w:hyperlink r:id="rId30">
              <w:r w:rsidR="00722C05" w:rsidRPr="00722C05">
                <w:rPr>
                  <w:rFonts w:ascii="Cambria" w:hAnsi="Cambria"/>
                  <w:color w:val="0000FF"/>
                  <w:u w:val="single" w:color="0000FF"/>
                </w:rPr>
                <w:t>Safety, and Welfare of Study Subjects. October 2009</w:t>
              </w:r>
            </w:hyperlink>
            <w:hyperlink r:id="rId31">
              <w:r w:rsidR="00722C05" w:rsidRPr="00722C05">
                <w:rPr>
                  <w:rFonts w:ascii="Cambria" w:hAnsi="Cambria"/>
                  <w:color w:val="0000FF"/>
                </w:rPr>
                <w:t xml:space="preserve"> </w:t>
              </w:r>
            </w:hyperlink>
          </w:p>
        </w:tc>
      </w:tr>
    </w:tbl>
    <w:p w:rsidR="009E1026" w:rsidRDefault="00722C05" w:rsidP="00722C05">
      <w:pPr>
        <w:ind w:left="360"/>
        <w:rPr>
          <w:rFonts w:ascii="Cambria" w:eastAsia="Arial" w:hAnsi="Cambria" w:cs="Arial"/>
        </w:rPr>
      </w:pPr>
      <w:r w:rsidRPr="00722C05">
        <w:rPr>
          <w:rFonts w:ascii="Cambria" w:eastAsia="Arial" w:hAnsi="Cambria" w:cs="Arial"/>
        </w:rPr>
        <w:t xml:space="preserve"> </w:t>
      </w:r>
    </w:p>
    <w:p w:rsidR="00722C05" w:rsidRPr="00722C05" w:rsidRDefault="00722C05" w:rsidP="00722C05">
      <w:pPr>
        <w:spacing w:after="37"/>
        <w:ind w:left="332" w:right="-32"/>
        <w:rPr>
          <w:rFonts w:ascii="Cambria" w:hAnsi="Cambria"/>
        </w:rPr>
      </w:pPr>
      <w:r w:rsidRPr="00722C05">
        <w:rPr>
          <w:rFonts w:ascii="Cambria" w:eastAsia="Calibri" w:hAnsi="Cambria" w:cs="Calibri"/>
          <w:noProof/>
        </w:rPr>
        <mc:AlternateContent>
          <mc:Choice Requires="wpg">
            <w:drawing>
              <wp:inline distT="0" distB="0" distL="0" distR="0" wp14:anchorId="292834C7" wp14:editId="067D6EB8">
                <wp:extent cx="5980176" cy="18288"/>
                <wp:effectExtent l="0" t="0" r="0" b="0"/>
                <wp:docPr id="3581" name="Group 358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4040" name="Shape 404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197028" id="Group 358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rpeQIAAFsGAAAOAAAAZHJzL2Uyb0RvYy54bWykVdtu2zAMfR+wfxD0vtjJevGMOH1Yt7wM&#10;W9F2H6DI8gWQJUFS4uTvR9G2YqRbB7R5sGnqkCIPL1nfHTtJDsK6VquCLhcpJUJxXbaqLujv5++f&#10;MkqcZ6pkUitR0JNw9G7z8cO6N7lY6UbLUlgCTpTLe1PQxnuTJ4njjeiYW2gjFBxW2nbMw6etk9Ky&#10;Hrx3Mlml6U3Sa1saq7lwDrT3wyHdoP+qEtz/qionPJEFhdg8Pi0+d+GZbNYsry0zTcvHMNgbouhY&#10;q+DS6OqeeUb2tn3hqmu51U5XfsF1l+iqarnAHCCbZXqRzdbqvcFc6ryvTaQJqL3g6c1u+c/DgyVt&#10;WdDP19mSEsU6qBJeTFADBPWmzgG3tebJPNhRUQ9fIedjZbvwhmzIEak9RWrF0RMOyusvWbq8vaGE&#10;w9kyW2XZQD1voD4vrHjz7VW7ZLo0CbHFUHoDTeTOPLn38fTUMCOQfhfyH3m6Sq+gkQaeEEFQg7Qg&#10;LpLkcgd8vY+hmCnL+d75rdBINTv8cH7o3XKSWDNJ/Kgm0cIEvNr7hvlgF6IMIulntWqmUoXTTh/E&#10;s0acvygYBHk+lWqOinWfWgKwE2J6G/Q3R8YG+ScaSjBvpP/gcM4jBoSQ6mY9Cpg+yHOCpQpMwC2c&#10;wVaqJPM43l3rYV3JtgNmVrdpenYM3kL7DRVHyZ+kCHRJ9SgqGDEcjaBwtt59lZYcWFhK+EPnTJqG&#10;jdowHRDSCEUZ/QT7qpUyulyi6d9cDh5GcLATuA+jZTpY8jGaYSnCaoGkp9UIEUQjvFkrH+0VLHQM&#10;c5ZtEHe6POGaQEJgHpEa3GCYx7htw4qcfyPq/J+w+QM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CirNrpeQIAAFsGAAAOAAAA&#10;AAAAAAAAAAAAAC4CAABkcnMvZTJvRG9jLnhtbFBLAQItABQABgAIAAAAIQAmRuha2wAAAAMBAAAP&#10;AAAAAAAAAAAAAAAAANMEAABkcnMvZG93bnJldi54bWxQSwUGAAAAAAQABADzAAAA2wUAAAAA&#10;">
                <v:shape id="Shape 4040"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eMsUA&#10;AADdAAAADwAAAGRycy9kb3ducmV2LnhtbERPy2rCQBTdF/oPwy10I2ZiCWrTjCKCUAqVNrpxd8nc&#10;PDBzJ2amSfr3nYXQ5eG8s+1kWjFQ7xrLChZRDIK4sLrhSsH5dJivQTiPrLG1TAp+ycF28/iQYart&#10;yN805L4SIYRdigpq77tUSlfUZNBFtiMOXGl7gz7AvpK6xzGEm1a+xPFSGmw4NNTY0b6m4pr/GAV2&#10;PxsPOX++3i5l9TUdjx/X1fKm1PPTtHsD4Wny/+K7+10rSOIk7A9vwhO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R4yxQAAAN0AAAAPAAAAAAAAAAAAAAAAAJgCAABkcnMv&#10;ZG93bnJldi54bWxQSwUGAAAAAAQABAD1AAAAigMAAAAA&#10;" path="m,l5980176,r,18288l,18288,,e" fillcolor="black" stroked="f" strokeweight="0">
                  <v:stroke miterlimit="83231f" joinstyle="miter"/>
                  <v:path arrowok="t" textboxrect="0,0,5980176,18288"/>
                </v:shape>
                <w10:anchorlock/>
              </v:group>
            </w:pict>
          </mc:Fallback>
        </mc:AlternateContent>
      </w:r>
    </w:p>
    <w:p w:rsidR="00722C05" w:rsidRPr="00722C05" w:rsidRDefault="00722C05" w:rsidP="00722C05">
      <w:pPr>
        <w:ind w:left="356"/>
        <w:rPr>
          <w:rFonts w:ascii="Cambria" w:hAnsi="Cambria"/>
        </w:rPr>
      </w:pPr>
      <w:r w:rsidRPr="00722C05">
        <w:rPr>
          <w:rFonts w:ascii="Cambria" w:hAnsi="Cambria"/>
        </w:rPr>
        <w:t xml:space="preserve">Issued: </w:t>
      </w:r>
      <w:r w:rsidR="00D330EF">
        <w:rPr>
          <w:rFonts w:ascii="Cambria" w:hAnsi="Cambria"/>
        </w:rPr>
        <w:t>DD-MON-YEAR</w:t>
      </w:r>
    </w:p>
    <w:p w:rsidR="00722C05" w:rsidRPr="00722C05" w:rsidRDefault="00722C05" w:rsidP="00722C05">
      <w:pPr>
        <w:ind w:left="356"/>
        <w:rPr>
          <w:rFonts w:ascii="Cambria" w:hAnsi="Cambria"/>
        </w:rPr>
      </w:pPr>
      <w:r w:rsidRPr="00722C05">
        <w:rPr>
          <w:rFonts w:ascii="Cambria" w:hAnsi="Cambria"/>
        </w:rPr>
        <w:t xml:space="preserve">Revised: </w:t>
      </w:r>
      <w:r w:rsidR="00D330EF">
        <w:rPr>
          <w:rFonts w:ascii="Cambria" w:hAnsi="Cambria"/>
        </w:rPr>
        <w:t>DD-MON-YEAR</w:t>
      </w:r>
    </w:p>
    <w:p w:rsidR="00722C05" w:rsidRPr="00722C05" w:rsidRDefault="00722C05" w:rsidP="00722C05">
      <w:pPr>
        <w:ind w:left="360"/>
        <w:rPr>
          <w:rFonts w:ascii="Cambria" w:hAnsi="Cambria"/>
        </w:rPr>
      </w:pPr>
      <w:r w:rsidRPr="00722C05">
        <w:rPr>
          <w:rFonts w:ascii="Cambria" w:hAnsi="Cambria"/>
        </w:rPr>
        <w:t xml:space="preserve"> </w:t>
      </w:r>
    </w:p>
    <w:p w:rsidR="00722C05" w:rsidRPr="00722C05" w:rsidRDefault="00722C05" w:rsidP="00106E18">
      <w:pPr>
        <w:pStyle w:val="ListParagraph"/>
        <w:ind w:left="360"/>
        <w:rPr>
          <w:rFonts w:ascii="Cambria" w:hAnsi="Cambria"/>
        </w:rPr>
      </w:pPr>
    </w:p>
    <w:sectPr w:rsidR="00722C05" w:rsidRPr="00722C05" w:rsidSect="001C39E3">
      <w:headerReference w:type="even" r:id="rId32"/>
      <w:headerReference w:type="default" r:id="rId33"/>
      <w:footerReference w:type="even" r:id="rId34"/>
      <w:footerReference w:type="default" r:id="rId35"/>
      <w:headerReference w:type="first" r:id="rId36"/>
      <w:footerReference w:type="first" r:id="rId37"/>
      <w:pgSz w:w="12240" w:h="15840"/>
      <w:pgMar w:top="942" w:right="720" w:bottom="810" w:left="720" w:header="270" w:footer="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099" w:rsidRDefault="000E5099" w:rsidP="00CA1B74">
      <w:pPr>
        <w:spacing w:after="0" w:line="240" w:lineRule="auto"/>
      </w:pPr>
      <w:r>
        <w:separator/>
      </w:r>
    </w:p>
  </w:endnote>
  <w:endnote w:type="continuationSeparator" w:id="0">
    <w:p w:rsidR="000E5099" w:rsidRDefault="000E5099" w:rsidP="00CA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1" w:rsidRDefault="00ED4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821805661"/>
      <w:docPartObj>
        <w:docPartGallery w:val="Page Numbers (Bottom of Page)"/>
        <w:docPartUnique/>
      </w:docPartObj>
    </w:sdtPr>
    <w:sdtEndPr/>
    <w:sdtContent>
      <w:sdt>
        <w:sdtPr>
          <w:rPr>
            <w:rFonts w:ascii="Cambria" w:hAnsi="Cambria"/>
          </w:rPr>
          <w:id w:val="-1613972743"/>
          <w:docPartObj>
            <w:docPartGallery w:val="Page Numbers (Top of Page)"/>
            <w:docPartUnique/>
          </w:docPartObj>
        </w:sdtPr>
        <w:sdtEndPr/>
        <w:sdtContent>
          <w:p w:rsidR="00324A61" w:rsidRPr="001C39E3" w:rsidRDefault="00324A61">
            <w:pPr>
              <w:pStyle w:val="Footer"/>
              <w:jc w:val="center"/>
              <w:rPr>
                <w:rFonts w:ascii="Cambria" w:hAnsi="Cambria"/>
              </w:rPr>
            </w:pPr>
            <w:r w:rsidRPr="001C39E3">
              <w:rPr>
                <w:rFonts w:ascii="Cambria" w:hAnsi="Cambria"/>
              </w:rPr>
              <w:t xml:space="preserve">Page </w:t>
            </w:r>
            <w:r w:rsidRPr="001C39E3">
              <w:rPr>
                <w:rFonts w:ascii="Cambria" w:hAnsi="Cambria"/>
                <w:bCs/>
                <w:sz w:val="24"/>
                <w:szCs w:val="24"/>
              </w:rPr>
              <w:fldChar w:fldCharType="begin"/>
            </w:r>
            <w:r w:rsidRPr="001C39E3">
              <w:rPr>
                <w:rFonts w:ascii="Cambria" w:hAnsi="Cambria"/>
                <w:bCs/>
              </w:rPr>
              <w:instrText xml:space="preserve"> PAGE </w:instrText>
            </w:r>
            <w:r w:rsidRPr="001C39E3">
              <w:rPr>
                <w:rFonts w:ascii="Cambria" w:hAnsi="Cambria"/>
                <w:bCs/>
                <w:sz w:val="24"/>
                <w:szCs w:val="24"/>
              </w:rPr>
              <w:fldChar w:fldCharType="separate"/>
            </w:r>
            <w:r w:rsidR="00ED40E1">
              <w:rPr>
                <w:rFonts w:ascii="Cambria" w:hAnsi="Cambria"/>
                <w:bCs/>
                <w:noProof/>
              </w:rPr>
              <w:t>1</w:t>
            </w:r>
            <w:r w:rsidRPr="001C39E3">
              <w:rPr>
                <w:rFonts w:ascii="Cambria" w:hAnsi="Cambria"/>
                <w:bCs/>
                <w:sz w:val="24"/>
                <w:szCs w:val="24"/>
              </w:rPr>
              <w:fldChar w:fldCharType="end"/>
            </w:r>
            <w:r w:rsidRPr="001C39E3">
              <w:rPr>
                <w:rFonts w:ascii="Cambria" w:hAnsi="Cambria"/>
              </w:rPr>
              <w:t xml:space="preserve"> of </w:t>
            </w:r>
            <w:r w:rsidRPr="001C39E3">
              <w:rPr>
                <w:rFonts w:ascii="Cambria" w:hAnsi="Cambria"/>
                <w:bCs/>
                <w:sz w:val="24"/>
                <w:szCs w:val="24"/>
              </w:rPr>
              <w:fldChar w:fldCharType="begin"/>
            </w:r>
            <w:r w:rsidRPr="001C39E3">
              <w:rPr>
                <w:rFonts w:ascii="Cambria" w:hAnsi="Cambria"/>
                <w:bCs/>
              </w:rPr>
              <w:instrText xml:space="preserve"> NUMPAGES  </w:instrText>
            </w:r>
            <w:r w:rsidRPr="001C39E3">
              <w:rPr>
                <w:rFonts w:ascii="Cambria" w:hAnsi="Cambria"/>
                <w:bCs/>
                <w:sz w:val="24"/>
                <w:szCs w:val="24"/>
              </w:rPr>
              <w:fldChar w:fldCharType="separate"/>
            </w:r>
            <w:r w:rsidR="00ED40E1">
              <w:rPr>
                <w:rFonts w:ascii="Cambria" w:hAnsi="Cambria"/>
                <w:bCs/>
                <w:noProof/>
              </w:rPr>
              <w:t>2</w:t>
            </w:r>
            <w:r w:rsidRPr="001C39E3">
              <w:rPr>
                <w:rFonts w:ascii="Cambria" w:hAnsi="Cambria"/>
                <w:bCs/>
                <w:sz w:val="24"/>
                <w:szCs w:val="24"/>
              </w:rPr>
              <w:fldChar w:fldCharType="end"/>
            </w:r>
          </w:p>
        </w:sdtContent>
      </w:sdt>
    </w:sdtContent>
  </w:sdt>
  <w:p w:rsidR="00324A61" w:rsidRDefault="00324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1" w:rsidRDefault="00ED4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099" w:rsidRDefault="000E5099" w:rsidP="00CA1B74">
      <w:pPr>
        <w:spacing w:after="0" w:line="240" w:lineRule="auto"/>
      </w:pPr>
      <w:r>
        <w:separator/>
      </w:r>
    </w:p>
  </w:footnote>
  <w:footnote w:type="continuationSeparator" w:id="0">
    <w:p w:rsidR="000E5099" w:rsidRDefault="000E5099" w:rsidP="00CA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1" w:rsidRDefault="00ED4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5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580"/>
    </w:tblGrid>
    <w:tr w:rsidR="00CA1B74" w:rsidRPr="00D330EF" w:rsidTr="00CA1B74">
      <w:tc>
        <w:tcPr>
          <w:tcW w:w="5670" w:type="dxa"/>
        </w:tcPr>
        <w:p w:rsidR="00CA1B74" w:rsidRPr="00D330EF" w:rsidRDefault="00D330EF">
          <w:pPr>
            <w:pStyle w:val="Header"/>
            <w:rPr>
              <w:rFonts w:ascii="Cambria" w:hAnsi="Cambria"/>
              <w:i/>
            </w:rPr>
          </w:pPr>
          <w:r w:rsidRPr="00D330EF">
            <w:rPr>
              <w:rFonts w:ascii="Cambria" w:hAnsi="Cambria"/>
              <w:i/>
            </w:rPr>
            <w:t>Version:</w:t>
          </w:r>
        </w:p>
      </w:tc>
      <w:tc>
        <w:tcPr>
          <w:tcW w:w="5580" w:type="dxa"/>
        </w:tcPr>
        <w:p w:rsidR="00CA1B74" w:rsidRPr="00D330EF" w:rsidRDefault="00D330EF" w:rsidP="00CA1B74">
          <w:pPr>
            <w:pStyle w:val="Header"/>
            <w:jc w:val="right"/>
            <w:rPr>
              <w:rFonts w:ascii="Cambria" w:hAnsi="Cambria"/>
              <w:i/>
            </w:rPr>
          </w:pPr>
          <w:r w:rsidRPr="00D330EF">
            <w:rPr>
              <w:rFonts w:ascii="Cambria" w:hAnsi="Cambria"/>
              <w:i/>
            </w:rPr>
            <w:t>[Department Name] [SOP Reference Number]</w:t>
          </w:r>
        </w:p>
      </w:tc>
    </w:tr>
    <w:tr w:rsidR="00CA1B74" w:rsidRPr="00D330EF" w:rsidTr="00CA1B74">
      <w:tc>
        <w:tcPr>
          <w:tcW w:w="5670" w:type="dxa"/>
        </w:tcPr>
        <w:p w:rsidR="00D330EF" w:rsidRPr="00F334CA" w:rsidRDefault="00D330EF" w:rsidP="00D330EF">
          <w:pPr>
            <w:pStyle w:val="Header"/>
            <w:rPr>
              <w:rFonts w:ascii="Cambria" w:hAnsi="Cambria"/>
              <w:i/>
            </w:rPr>
          </w:pPr>
          <w:r w:rsidRPr="00D330EF">
            <w:rPr>
              <w:rFonts w:ascii="Cambria" w:hAnsi="Cambria"/>
              <w:i/>
            </w:rPr>
            <w:t>Effective Date:</w:t>
          </w:r>
          <w:r w:rsidR="00086826">
            <w:rPr>
              <w:rFonts w:ascii="Cambria" w:hAnsi="Cambria"/>
              <w:i/>
            </w:rPr>
            <w:t xml:space="preserve"> DD-MON-YEAR</w:t>
          </w:r>
        </w:p>
      </w:tc>
      <w:tc>
        <w:tcPr>
          <w:tcW w:w="5580" w:type="dxa"/>
        </w:tcPr>
        <w:p w:rsidR="00CA1B74" w:rsidRPr="00D330EF" w:rsidRDefault="00D330EF" w:rsidP="00CA1B74">
          <w:pPr>
            <w:pStyle w:val="Header"/>
            <w:jc w:val="right"/>
            <w:rPr>
              <w:rFonts w:ascii="Cambria" w:hAnsi="Cambria"/>
              <w:i/>
            </w:rPr>
          </w:pPr>
          <w:r w:rsidRPr="00D330EF">
            <w:rPr>
              <w:rFonts w:ascii="Cambria" w:hAnsi="Cambria"/>
              <w:i/>
            </w:rPr>
            <w:t>[SOP Title]</w:t>
          </w:r>
        </w:p>
      </w:tc>
    </w:tr>
    <w:tr w:rsidR="00F334CA" w:rsidRPr="00D330EF" w:rsidTr="00CA1B74">
      <w:tc>
        <w:tcPr>
          <w:tcW w:w="5670" w:type="dxa"/>
        </w:tcPr>
        <w:p w:rsidR="00F334CA" w:rsidRPr="00D330EF" w:rsidRDefault="00ED40E1" w:rsidP="00D330EF">
          <w:pPr>
            <w:pStyle w:val="Header"/>
            <w:rPr>
              <w:rFonts w:ascii="Cambria" w:hAnsi="Cambria"/>
              <w:i/>
            </w:rPr>
          </w:pPr>
          <w:r>
            <w:rPr>
              <w:rFonts w:ascii="Cambria" w:hAnsi="Cambria"/>
            </w:rPr>
            <w:t>Attachment A</w:t>
          </w:r>
          <w:bookmarkStart w:id="0" w:name="_GoBack"/>
          <w:bookmarkEnd w:id="0"/>
        </w:p>
      </w:tc>
      <w:tc>
        <w:tcPr>
          <w:tcW w:w="5580" w:type="dxa"/>
        </w:tcPr>
        <w:p w:rsidR="00F334CA" w:rsidRPr="00D330EF" w:rsidRDefault="00F334CA" w:rsidP="00CA1B74">
          <w:pPr>
            <w:pStyle w:val="Header"/>
            <w:jc w:val="right"/>
            <w:rPr>
              <w:rFonts w:ascii="Cambria" w:hAnsi="Cambria"/>
              <w:i/>
            </w:rPr>
          </w:pPr>
        </w:p>
      </w:tc>
    </w:tr>
  </w:tbl>
  <w:p w:rsidR="00CA1B74" w:rsidRPr="00106E18" w:rsidRDefault="00CA1B74">
    <w:pPr>
      <w:pStyle w:val="Header"/>
      <w:rPr>
        <w:rFonts w:ascii="Cambria" w:hAnsi="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1" w:rsidRDefault="00ED4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B6E34"/>
    <w:multiLevelType w:val="hybridMultilevel"/>
    <w:tmpl w:val="CD747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DB"/>
    <w:rsid w:val="00086826"/>
    <w:rsid w:val="000E5099"/>
    <w:rsid w:val="00106E18"/>
    <w:rsid w:val="001C39E3"/>
    <w:rsid w:val="00280F10"/>
    <w:rsid w:val="00287369"/>
    <w:rsid w:val="00324A61"/>
    <w:rsid w:val="00326188"/>
    <w:rsid w:val="00360AE7"/>
    <w:rsid w:val="005B5FDB"/>
    <w:rsid w:val="00656D94"/>
    <w:rsid w:val="00704496"/>
    <w:rsid w:val="00722C05"/>
    <w:rsid w:val="00755C33"/>
    <w:rsid w:val="008C7F13"/>
    <w:rsid w:val="009E1026"/>
    <w:rsid w:val="009E33E0"/>
    <w:rsid w:val="00A01BA3"/>
    <w:rsid w:val="00C03D4D"/>
    <w:rsid w:val="00C659F8"/>
    <w:rsid w:val="00C67830"/>
    <w:rsid w:val="00CA1B74"/>
    <w:rsid w:val="00CC2453"/>
    <w:rsid w:val="00D330EF"/>
    <w:rsid w:val="00D373DE"/>
    <w:rsid w:val="00ED40E1"/>
    <w:rsid w:val="00EF64E9"/>
    <w:rsid w:val="00F334CA"/>
    <w:rsid w:val="00FC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8C9ACB4-E6D6-439A-A45B-315999CE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22C05"/>
    <w:pPr>
      <w:keepNext/>
      <w:keepLines/>
      <w:spacing w:after="9"/>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74"/>
  </w:style>
  <w:style w:type="paragraph" w:styleId="Footer">
    <w:name w:val="footer"/>
    <w:basedOn w:val="Normal"/>
    <w:link w:val="FooterChar"/>
    <w:uiPriority w:val="99"/>
    <w:unhideWhenUsed/>
    <w:rsid w:val="00CA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74"/>
  </w:style>
  <w:style w:type="table" w:styleId="TableGrid">
    <w:name w:val="Table Grid"/>
    <w:basedOn w:val="TableNormal"/>
    <w:uiPriority w:val="39"/>
    <w:rsid w:val="00CA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A61"/>
    <w:pPr>
      <w:ind w:left="720"/>
      <w:contextualSpacing/>
    </w:pPr>
  </w:style>
  <w:style w:type="paragraph" w:styleId="BalloonText">
    <w:name w:val="Balloon Text"/>
    <w:basedOn w:val="Normal"/>
    <w:link w:val="BalloonTextChar"/>
    <w:uiPriority w:val="99"/>
    <w:semiHidden/>
    <w:unhideWhenUsed/>
    <w:rsid w:val="00C0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4D"/>
    <w:rPr>
      <w:rFonts w:ascii="Tahoma" w:hAnsi="Tahoma" w:cs="Tahoma"/>
      <w:sz w:val="16"/>
      <w:szCs w:val="16"/>
    </w:rPr>
  </w:style>
  <w:style w:type="character" w:customStyle="1" w:styleId="Heading1Char">
    <w:name w:val="Heading 1 Char"/>
    <w:basedOn w:val="DefaultParagraphFont"/>
    <w:link w:val="Heading1"/>
    <w:uiPriority w:val="9"/>
    <w:rsid w:val="00722C05"/>
    <w:rPr>
      <w:rFonts w:ascii="Cambria" w:eastAsia="Cambria" w:hAnsi="Cambria" w:cs="Cambria"/>
      <w:b/>
      <w:color w:val="000000"/>
    </w:rPr>
  </w:style>
  <w:style w:type="table" w:customStyle="1" w:styleId="TableGrid0">
    <w:name w:val="TableGrid"/>
    <w:rsid w:val="00722C0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cessdata.fda.gov/scripts/cdrh/cfdocs/cfcfr/CFRSearch.cfm?CFRPart=812" TargetMode="External"/><Relationship Id="rId18" Type="http://schemas.openxmlformats.org/officeDocument/2006/relationships/hyperlink" Target="http://orrp.osu.edu/irb/osuirbpolicies/hrpppolicies/" TargetMode="External"/><Relationship Id="rId26" Type="http://schemas.openxmlformats.org/officeDocument/2006/relationships/hyperlink" Target="http://www.fda.gov/downloads/Drugs/.../Guidances/ucm073122.pdf" TargetMode="External"/><Relationship Id="rId39" Type="http://schemas.openxmlformats.org/officeDocument/2006/relationships/theme" Target="theme/theme1.xml"/><Relationship Id="rId21" Type="http://schemas.openxmlformats.org/officeDocument/2006/relationships/hyperlink" Target="http://orrp.osu.edu/irb/osuirbpolicies/hrpppolicies/"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hhs.gov/ohrp/humansubjects/guidance/45cfr46.html" TargetMode="External"/><Relationship Id="rId20" Type="http://schemas.openxmlformats.org/officeDocument/2006/relationships/hyperlink" Target="http://orrp.osu.edu/irb/osuirbpolicies/hrpppolicies/" TargetMode="External"/><Relationship Id="rId29" Type="http://schemas.openxmlformats.org/officeDocument/2006/relationships/hyperlink" Target="http://www.fda.gov/downloads/Drugs/GuidanceComplianceRegulatoryInformation/Guidances/UCM187772.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CFRPart=312" TargetMode="External"/><Relationship Id="rId24" Type="http://schemas.openxmlformats.org/officeDocument/2006/relationships/hyperlink" Target="http://orrp.osu.edu/irb/osuirbpolicies/hrpppolicies/"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hhs.gov/ohrp/humansubjects/guidance/45cfr46.html" TargetMode="External"/><Relationship Id="rId23" Type="http://schemas.openxmlformats.org/officeDocument/2006/relationships/hyperlink" Target="http://orrp.osu.edu/irb/osuirbpolicies/hrpppolicies/" TargetMode="External"/><Relationship Id="rId28" Type="http://schemas.openxmlformats.org/officeDocument/2006/relationships/hyperlink" Target="http://www.fda.gov/downloads/Drugs/GuidanceComplianceRegulatoryInformation/Guidances/UCM187772.pdf" TargetMode="External"/><Relationship Id="rId36" Type="http://schemas.openxmlformats.org/officeDocument/2006/relationships/header" Target="header3.xml"/><Relationship Id="rId10" Type="http://schemas.openxmlformats.org/officeDocument/2006/relationships/hyperlink" Target="http://www.accessdata.fda.gov/scripts/cdrh/cfdocs/cfcfr/CFRSearch.cfm?CFRPart=312" TargetMode="External"/><Relationship Id="rId19" Type="http://schemas.openxmlformats.org/officeDocument/2006/relationships/hyperlink" Target="http://orrp.osu.edu/irb/osuirbpolicies/hrpppolicies/" TargetMode="External"/><Relationship Id="rId31" Type="http://schemas.openxmlformats.org/officeDocument/2006/relationships/hyperlink" Target="http://www.fda.gov/downloads/Drugs/GuidanceComplianceRegulatoryInformation/Guidances/UCM187772.pdf" TargetMode="External"/><Relationship Id="rId4" Type="http://schemas.openxmlformats.org/officeDocument/2006/relationships/webSettings" Target="webSettings.xml"/><Relationship Id="rId9" Type="http://schemas.openxmlformats.org/officeDocument/2006/relationships/hyperlink" Target="http://www.accessdata.fda.gov/scripts/cdrh/cfdocs/cfcfr/CFRSearch.cfm?CFRPart=50" TargetMode="External"/><Relationship Id="rId14" Type="http://schemas.openxmlformats.org/officeDocument/2006/relationships/hyperlink" Target="http://www.hhs.gov/ohrp/humansubjects/guidance/45cfr46.html" TargetMode="External"/><Relationship Id="rId22" Type="http://schemas.openxmlformats.org/officeDocument/2006/relationships/hyperlink" Target="http://orrp.osu.edu/irb/osuirbpolicies/hrpppolicies/" TargetMode="External"/><Relationship Id="rId27" Type="http://schemas.openxmlformats.org/officeDocument/2006/relationships/hyperlink" Target="http://www.fda.gov/downloads/Drugs/.../Guidances/ucm073122.pdf" TargetMode="External"/><Relationship Id="rId30" Type="http://schemas.openxmlformats.org/officeDocument/2006/relationships/hyperlink" Target="http://www.fda.gov/downloads/Drugs/GuidanceComplianceRegulatoryInformation/Guidances/UCM187772.pdf" TargetMode="External"/><Relationship Id="rId35" Type="http://schemas.openxmlformats.org/officeDocument/2006/relationships/footer" Target="footer2.xml"/><Relationship Id="rId8" Type="http://schemas.openxmlformats.org/officeDocument/2006/relationships/hyperlink" Target="http://www.accessdata.fda.gov/scripts/cdrh/cfdocs/cfcfr/CFRSearch.cfm?CFRPart=50" TargetMode="External"/><Relationship Id="rId3" Type="http://schemas.openxmlformats.org/officeDocument/2006/relationships/settings" Target="settings.xml"/><Relationship Id="rId12" Type="http://schemas.openxmlformats.org/officeDocument/2006/relationships/hyperlink" Target="http://www.accessdata.fda.gov/scripts/cdrh/cfdocs/cfcfr/CFRSearch.cfm?CFRPart=812" TargetMode="External"/><Relationship Id="rId17" Type="http://schemas.openxmlformats.org/officeDocument/2006/relationships/hyperlink" Target="http://www.hhs.gov/ohrp/humansubjects/guidance/45cfr46.html" TargetMode="External"/><Relationship Id="rId25" Type="http://schemas.openxmlformats.org/officeDocument/2006/relationships/hyperlink" Target="http://orrp.osu.edu/irb/osuirbpolicies/hrpppolicies/" TargetMode="External"/><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F45CE52E34E4B81C20A4FEBA8A718" ma:contentTypeVersion="1" ma:contentTypeDescription="Create a new document." ma:contentTypeScope="" ma:versionID="03cc451a175bf9179e60c5c9076ae230">
  <xsd:schema xmlns:xsd="http://www.w3.org/2001/XMLSchema" xmlns:xs="http://www.w3.org/2001/XMLSchema" xmlns:p="http://schemas.microsoft.com/office/2006/metadata/properties" xmlns:ns1="http://schemas.microsoft.com/sharepoint/v3" xmlns:ns2="bad1e365-2780-46ec-aef5-58dc10d870e6" targetNamespace="http://schemas.microsoft.com/office/2006/metadata/properties" ma:root="true" ma:fieldsID="ab34d3fc2691fb5f2b0b1ed588b62e42" ns1:_="" ns2:_="">
    <xsd:import namespace="http://schemas.microsoft.com/sharepoint/v3"/>
    <xsd:import namespace="bad1e365-2780-46ec-aef5-58dc10d870e6"/>
    <xsd:element name="properties">
      <xsd:complexType>
        <xsd:sequence>
          <xsd:element name="documentManagement">
            <xsd:complexType>
              <xsd:all>
                <xsd:element ref="ns2:Data_x0020_Classification"/>
                <xsd:element ref="ns2:Security_x0020_Disclaimer"/>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1e365-2780-46ec-aef5-58dc10d870e6"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_x0020_Disclaimer xmlns="bad1e365-2780-46ec-aef5-58dc10d870e6">Yes</Security_x0020_Disclaimer>
    <Data_x0020_Classification xmlns="bad1e365-2780-46ec-aef5-58dc10d870e6">Limited Access</Data_x0020_Classific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AD08C6-FAF9-437A-B7DE-2F6157631767}"/>
</file>

<file path=customXml/itemProps2.xml><?xml version="1.0" encoding="utf-8"?>
<ds:datastoreItem xmlns:ds="http://schemas.openxmlformats.org/officeDocument/2006/customXml" ds:itemID="{922A8A35-685D-46F5-B80B-0F51645E742F}"/>
</file>

<file path=customXml/itemProps3.xml><?xml version="1.0" encoding="utf-8"?>
<ds:datastoreItem xmlns:ds="http://schemas.openxmlformats.org/officeDocument/2006/customXml" ds:itemID="{387D7FF4-51A3-4CF4-A525-668E4AE69476}"/>
</file>

<file path=docProps/app.xml><?xml version="1.0" encoding="utf-8"?>
<Properties xmlns="http://schemas.openxmlformats.org/officeDocument/2006/extended-properties" xmlns:vt="http://schemas.openxmlformats.org/officeDocument/2006/docPropsVTypes">
  <Template>Normal</Template>
  <TotalTime>53</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01 - Attachment A - SOP Template</dc:title>
  <dc:creator>Dunsky, Kelly</dc:creator>
  <cp:lastModifiedBy>Burke, Diana</cp:lastModifiedBy>
  <cp:revision>14</cp:revision>
  <dcterms:created xsi:type="dcterms:W3CDTF">2017-05-25T17:02:00Z</dcterms:created>
  <dcterms:modified xsi:type="dcterms:W3CDTF">2017-06-01T22:16:00Z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0x01010092EF45CE52E34E4B81C20A4FEBA8A718</vt:lpwstr>
  </property>
</Properties>
</file>