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2256" w14:textId="4E48D83D" w:rsidR="005603B4" w:rsidRPr="00BC1412" w:rsidRDefault="005603B4" w:rsidP="005603B4">
      <w:pPr>
        <w:shd w:val="clear" w:color="auto" w:fill="FFFFFF"/>
        <w:spacing w:line="300" w:lineRule="atLeast"/>
        <w:textAlignment w:val="baseline"/>
        <w:outlineLvl w:val="1"/>
        <w:rPr>
          <w:rFonts w:ascii="Arial" w:eastAsia="Times New Roman" w:hAnsi="Arial" w:cs="Arial"/>
          <w:b/>
          <w:bCs/>
          <w:color w:val="000000"/>
        </w:rPr>
      </w:pPr>
      <w:r w:rsidRPr="00BC1412">
        <w:rPr>
          <w:rFonts w:ascii="Arial" w:eastAsia="Times New Roman" w:hAnsi="Arial" w:cs="Arial"/>
          <w:b/>
          <w:bCs/>
          <w:color w:val="000000"/>
        </w:rPr>
        <w:t>Background</w:t>
      </w:r>
    </w:p>
    <w:p w14:paraId="3CAF532A" w14:textId="6ED25EE8" w:rsidR="008B2668" w:rsidRPr="00BC1412" w:rsidRDefault="008B2668" w:rsidP="008B2668">
      <w:pPr>
        <w:spacing w:before="100" w:beforeAutospacing="1" w:after="360"/>
        <w:rPr>
          <w:rFonts w:ascii="Arial" w:eastAsia="Times New Roman" w:hAnsi="Arial" w:cs="Arial"/>
          <w:color w:val="333333"/>
        </w:rPr>
      </w:pPr>
      <w:r w:rsidRPr="00BC1412">
        <w:rPr>
          <w:rFonts w:ascii="Arial" w:eastAsia="Times New Roman" w:hAnsi="Arial" w:cs="Arial"/>
          <w:color w:val="333333"/>
        </w:rPr>
        <w:t>Guy Brock, PhD, is an Associate Professor in the Department of Biomedical Informatics. He is the Associate Director of the Center for Biostatistics and currently leads the Biostatistics, Epidemiology, and Research Design (BERD) Core of the Center for Clinical Translational Science (CCTS) and is the Director of the Biostatistics Resource at Nationwide Children’s Hospital (BRANCH). Within the CCTS he has taken a leadership role in promoting and maintaining rigorous scientific conduct at OSU, which includes obtaining supplemental funding for a course devoted to rigor, reproducibility, design, and data analysis. His methodological research funded by the National Institutes of Health (NIH) includes multistate transition models, competing risks, and statistical bioinformatics (cluster validation, data integration, missing value imputation). He has collaborated extensively with clinical, basic, and population science investigators for the past 20 years including biostatistics oversight of NIH program project and multisite cooperative grants. More recently he has served as the lead biostatistician on multiple ongoing clinical trials, ranging from early phase studies to community-based pragmatic interventions incorporating both efficacy and implementation outcomes.</w:t>
      </w:r>
    </w:p>
    <w:p w14:paraId="1A5F6715" w14:textId="77777777" w:rsidR="005603B4" w:rsidRPr="00BC1412" w:rsidRDefault="005603B4" w:rsidP="005603B4">
      <w:pPr>
        <w:shd w:val="clear" w:color="auto" w:fill="FFFFFF"/>
        <w:spacing w:line="300" w:lineRule="atLeast"/>
        <w:textAlignment w:val="baseline"/>
        <w:outlineLvl w:val="1"/>
        <w:rPr>
          <w:rFonts w:ascii="Arial" w:eastAsia="Times New Roman" w:hAnsi="Arial" w:cs="Arial"/>
          <w:b/>
          <w:bCs/>
          <w:color w:val="000000"/>
        </w:rPr>
      </w:pPr>
      <w:r w:rsidRPr="00BC1412">
        <w:rPr>
          <w:rFonts w:ascii="Arial" w:eastAsia="Times New Roman" w:hAnsi="Arial" w:cs="Arial"/>
          <w:b/>
          <w:bCs/>
          <w:color w:val="000000"/>
        </w:rPr>
        <w:t>Education</w:t>
      </w:r>
    </w:p>
    <w:p w14:paraId="48EE49B9" w14:textId="77777777" w:rsidR="008B2668" w:rsidRPr="00BC1412" w:rsidRDefault="008B2668" w:rsidP="008B2668">
      <w:pPr>
        <w:spacing w:before="100" w:beforeAutospacing="1" w:after="360"/>
        <w:rPr>
          <w:rFonts w:ascii="Arial" w:eastAsia="Times New Roman" w:hAnsi="Arial" w:cs="Arial"/>
          <w:color w:val="333333"/>
        </w:rPr>
      </w:pPr>
      <w:r w:rsidRPr="00BC1412">
        <w:rPr>
          <w:rFonts w:ascii="Arial" w:eastAsia="Times New Roman" w:hAnsi="Arial" w:cs="Arial"/>
          <w:color w:val="333333"/>
        </w:rPr>
        <w:t>Postdoc, Statistical Genetics, The University of Pittsburgh, 2003-2005</w:t>
      </w:r>
    </w:p>
    <w:p w14:paraId="788F19FE" w14:textId="77777777" w:rsidR="008B2668" w:rsidRPr="00BC1412" w:rsidRDefault="008B2668" w:rsidP="008B2668">
      <w:pPr>
        <w:spacing w:before="100" w:beforeAutospacing="1" w:after="360"/>
        <w:rPr>
          <w:rFonts w:ascii="Arial" w:eastAsia="Times New Roman" w:hAnsi="Arial" w:cs="Arial"/>
          <w:color w:val="333333"/>
        </w:rPr>
      </w:pPr>
      <w:r w:rsidRPr="00BC1412">
        <w:rPr>
          <w:rFonts w:ascii="Arial" w:eastAsia="Times New Roman" w:hAnsi="Arial" w:cs="Arial"/>
          <w:color w:val="333333"/>
        </w:rPr>
        <w:t>PhD, Statistics, The University of New Mexico, 2003</w:t>
      </w:r>
    </w:p>
    <w:p w14:paraId="24E512AC" w14:textId="77777777" w:rsidR="008B2668" w:rsidRPr="00BC1412" w:rsidRDefault="008B2668" w:rsidP="008B2668">
      <w:pPr>
        <w:spacing w:before="100" w:beforeAutospacing="1" w:after="360"/>
        <w:rPr>
          <w:rFonts w:ascii="Arial" w:eastAsia="Times New Roman" w:hAnsi="Arial" w:cs="Arial"/>
          <w:color w:val="333333"/>
        </w:rPr>
      </w:pPr>
      <w:r w:rsidRPr="00BC1412">
        <w:rPr>
          <w:rFonts w:ascii="Arial" w:eastAsia="Times New Roman" w:hAnsi="Arial" w:cs="Arial"/>
          <w:color w:val="333333"/>
        </w:rPr>
        <w:t>MS, Statistics, The University of New Mexico, 2000</w:t>
      </w:r>
    </w:p>
    <w:p w14:paraId="030A0B75" w14:textId="77777777" w:rsidR="008B2668" w:rsidRPr="00BC1412" w:rsidRDefault="008B2668" w:rsidP="008B2668">
      <w:pPr>
        <w:spacing w:before="100" w:beforeAutospacing="1" w:after="360"/>
        <w:rPr>
          <w:rFonts w:ascii="Arial" w:eastAsia="Times New Roman" w:hAnsi="Arial" w:cs="Arial"/>
          <w:color w:val="333333"/>
        </w:rPr>
      </w:pPr>
      <w:r w:rsidRPr="00BC1412">
        <w:rPr>
          <w:rFonts w:ascii="Arial" w:eastAsia="Times New Roman" w:hAnsi="Arial" w:cs="Arial"/>
          <w:color w:val="333333"/>
        </w:rPr>
        <w:t>BA, Biochemistry, The University of Colorado, 1996</w:t>
      </w:r>
    </w:p>
    <w:p w14:paraId="3366391C" w14:textId="77777777" w:rsidR="008B2668" w:rsidRPr="00BC1412" w:rsidRDefault="008B2668" w:rsidP="008B2668">
      <w:pPr>
        <w:rPr>
          <w:rFonts w:ascii="Times New Roman" w:eastAsia="Times New Roman" w:hAnsi="Times New Roman" w:cs="Times New Roman"/>
        </w:rPr>
      </w:pPr>
    </w:p>
    <w:p w14:paraId="21AA46B1" w14:textId="77777777" w:rsidR="00DF1E49" w:rsidRPr="00BC1412" w:rsidRDefault="00DF1E49"/>
    <w:sectPr w:rsidR="00DF1E49" w:rsidRPr="00BC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68"/>
    <w:rsid w:val="005603B4"/>
    <w:rsid w:val="008B2668"/>
    <w:rsid w:val="00BC1412"/>
    <w:rsid w:val="00D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D2163"/>
  <w15:chartTrackingRefBased/>
  <w15:docId w15:val="{5D3196F6-68BE-D94C-8AAA-5E6DF52C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26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6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26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Brooke</dc:creator>
  <cp:keywords/>
  <dc:description/>
  <cp:lastModifiedBy>Crockett, Brooke</cp:lastModifiedBy>
  <cp:revision>3</cp:revision>
  <dcterms:created xsi:type="dcterms:W3CDTF">2023-03-15T15:20:00Z</dcterms:created>
  <dcterms:modified xsi:type="dcterms:W3CDTF">2023-03-15T15:32:00Z</dcterms:modified>
</cp:coreProperties>
</file>